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E0" w:rsidRPr="00004B65" w:rsidRDefault="00AE6FE0" w:rsidP="00AE6FE0">
      <w:pPr>
        <w:adjustRightInd w:val="0"/>
        <w:snapToGrid w:val="0"/>
        <w:spacing w:line="360" w:lineRule="auto"/>
        <w:jc w:val="center"/>
        <w:rPr>
          <w:rFonts w:ascii="Times New Roman" w:eastAsia="方正小标宋_GBK" w:hAnsi="Times New Roman" w:cs="Times New Roman"/>
          <w:sz w:val="37"/>
        </w:rPr>
      </w:pPr>
    </w:p>
    <w:p w:rsidR="00AE6FE0" w:rsidRPr="00004B65" w:rsidRDefault="00AE6FE0" w:rsidP="00AE6FE0">
      <w:pPr>
        <w:tabs>
          <w:tab w:val="left" w:pos="900"/>
        </w:tabs>
        <w:spacing w:after="312"/>
        <w:jc w:val="center"/>
        <w:rPr>
          <w:rFonts w:ascii="方正小标宋简体" w:eastAsia="方正小标宋简体" w:hAnsi="华文中宋"/>
          <w:b/>
          <w:color w:val="FF0000"/>
          <w:sz w:val="70"/>
          <w:szCs w:val="70"/>
        </w:rPr>
      </w:pPr>
      <w:r w:rsidRPr="00004B65">
        <w:rPr>
          <w:rFonts w:ascii="方正小标宋简体" w:eastAsia="方正小标宋简体" w:hAnsi="华文中宋" w:hint="eastAsia"/>
          <w:b/>
          <w:color w:val="FF0000"/>
          <w:sz w:val="70"/>
          <w:szCs w:val="70"/>
        </w:rPr>
        <w:t>教职工政治学习参考资料</w:t>
      </w:r>
    </w:p>
    <w:p w:rsidR="00AE6FE0" w:rsidRDefault="00AE6FE0" w:rsidP="00AE6FE0">
      <w:pPr>
        <w:jc w:val="center"/>
        <w:rPr>
          <w:rFonts w:ascii="仿宋_GB2312" w:eastAsia="仿宋_GB2312" w:hAnsi="宋体"/>
          <w:sz w:val="32"/>
          <w:szCs w:val="32"/>
        </w:rPr>
      </w:pPr>
      <w:r w:rsidRPr="00004B65">
        <w:rPr>
          <w:rFonts w:ascii="仿宋_GB2312" w:eastAsia="仿宋_GB2312" w:hAnsi="宋体" w:hint="eastAsia"/>
          <w:sz w:val="32"/>
          <w:szCs w:val="32"/>
        </w:rPr>
        <w:t>（2018年第</w:t>
      </w:r>
      <w:r>
        <w:rPr>
          <w:rFonts w:ascii="仿宋_GB2312" w:eastAsia="仿宋_GB2312" w:hAnsi="宋体" w:hint="eastAsia"/>
          <w:sz w:val="32"/>
          <w:szCs w:val="32"/>
        </w:rPr>
        <w:t>7</w:t>
      </w:r>
      <w:r w:rsidRPr="00004B65">
        <w:rPr>
          <w:rFonts w:ascii="仿宋_GB2312" w:eastAsia="仿宋_GB2312" w:hAnsi="宋体" w:hint="eastAsia"/>
          <w:sz w:val="32"/>
          <w:szCs w:val="32"/>
        </w:rPr>
        <w:t>期）</w:t>
      </w:r>
    </w:p>
    <w:p w:rsidR="00AE6FE0" w:rsidRPr="00004B65" w:rsidRDefault="00AE6FE0" w:rsidP="00AE6FE0">
      <w:pPr>
        <w:jc w:val="center"/>
        <w:rPr>
          <w:rFonts w:ascii="仿宋_GB2312" w:eastAsia="仿宋_GB2312" w:hAnsi="宋体"/>
          <w:sz w:val="32"/>
          <w:szCs w:val="32"/>
        </w:rPr>
      </w:pPr>
    </w:p>
    <w:p w:rsidR="00AE6FE0" w:rsidRPr="00004B65" w:rsidRDefault="00AE6FE0" w:rsidP="00AE6FE0">
      <w:pPr>
        <w:pBdr>
          <w:bottom w:val="single" w:sz="12" w:space="1" w:color="FF0000"/>
        </w:pBdr>
        <w:jc w:val="center"/>
        <w:rPr>
          <w:rFonts w:ascii="仿宋_GB2312" w:eastAsia="仿宋_GB2312" w:hAnsi="楷体"/>
          <w:sz w:val="32"/>
          <w:szCs w:val="32"/>
        </w:rPr>
      </w:pPr>
      <w:r w:rsidRPr="00004B65">
        <w:rPr>
          <w:rFonts w:ascii="仿宋_GB2312" w:eastAsia="仿宋_GB2312" w:hAnsi="楷体" w:hint="eastAsia"/>
          <w:sz w:val="32"/>
          <w:szCs w:val="32"/>
        </w:rPr>
        <w:t xml:space="preserve">西安文理学院党委宣传部编            </w:t>
      </w:r>
      <w:r w:rsidRPr="00F44313">
        <w:rPr>
          <w:rFonts w:ascii="Times New Roman" w:eastAsia="仿宋_GB2312" w:hAnsi="Times New Roman" w:cs="Times New Roman"/>
          <w:sz w:val="32"/>
          <w:szCs w:val="32"/>
        </w:rPr>
        <w:t>2018</w:t>
      </w:r>
      <w:r w:rsidRPr="00004B65">
        <w:rPr>
          <w:rFonts w:ascii="仿宋_GB2312" w:eastAsia="仿宋_GB2312" w:hAnsi="楷体" w:hint="eastAsia"/>
          <w:sz w:val="32"/>
          <w:szCs w:val="32"/>
        </w:rPr>
        <w:t>年</w:t>
      </w:r>
      <w:r w:rsidR="005862E9">
        <w:rPr>
          <w:rFonts w:ascii="Times New Roman" w:eastAsia="仿宋_GB2312" w:hAnsi="Times New Roman" w:cs="Times New Roman" w:hint="eastAsia"/>
          <w:sz w:val="32"/>
          <w:szCs w:val="32"/>
        </w:rPr>
        <w:t>9</w:t>
      </w:r>
      <w:r w:rsidRPr="00004B65">
        <w:rPr>
          <w:rFonts w:ascii="仿宋_GB2312" w:eastAsia="仿宋_GB2312" w:hAnsi="楷体" w:hint="eastAsia"/>
          <w:sz w:val="32"/>
          <w:szCs w:val="32"/>
        </w:rPr>
        <w:t>月</w:t>
      </w:r>
      <w:r w:rsidR="005862E9">
        <w:rPr>
          <w:rFonts w:ascii="Times New Roman" w:eastAsia="仿宋_GB2312" w:hAnsi="Times New Roman" w:cs="Times New Roman" w:hint="eastAsia"/>
          <w:sz w:val="32"/>
          <w:szCs w:val="32"/>
        </w:rPr>
        <w:t>3</w:t>
      </w:r>
      <w:r w:rsidRPr="00004B65">
        <w:rPr>
          <w:rFonts w:ascii="仿宋_GB2312" w:eastAsia="仿宋_GB2312" w:hAnsi="楷体" w:hint="eastAsia"/>
          <w:sz w:val="32"/>
          <w:szCs w:val="32"/>
        </w:rPr>
        <w:t>日</w:t>
      </w:r>
    </w:p>
    <w:p w:rsidR="00AE6FE0" w:rsidRDefault="00AE6FE0" w:rsidP="00AE6FE0">
      <w:pPr>
        <w:jc w:val="left"/>
        <w:rPr>
          <w:rFonts w:ascii="黑体" w:eastAsia="黑体" w:hAnsi="黑体"/>
          <w:b/>
          <w:kern w:val="28"/>
          <w:sz w:val="18"/>
          <w:szCs w:val="18"/>
        </w:rPr>
      </w:pPr>
    </w:p>
    <w:p w:rsidR="00890C49" w:rsidRDefault="00890C49" w:rsidP="00890C49">
      <w:pPr>
        <w:spacing w:line="360" w:lineRule="auto"/>
        <w:jc w:val="left"/>
        <w:rPr>
          <w:rFonts w:ascii="黑体" w:eastAsia="黑体" w:hAnsi="黑体"/>
          <w:b/>
          <w:kern w:val="28"/>
          <w:sz w:val="32"/>
          <w:szCs w:val="32"/>
        </w:rPr>
      </w:pPr>
      <w:r>
        <w:rPr>
          <w:rFonts w:ascii="黑体" w:eastAsia="黑体" w:hAnsi="黑体" w:hint="eastAsia"/>
          <w:b/>
          <w:kern w:val="28"/>
          <w:sz w:val="32"/>
          <w:szCs w:val="32"/>
        </w:rPr>
        <w:t>● 学习内容</w:t>
      </w:r>
    </w:p>
    <w:p w:rsidR="00890C49" w:rsidRPr="00890C49" w:rsidRDefault="00890C49" w:rsidP="00890C49">
      <w:pPr>
        <w:pStyle w:val="10"/>
        <w:jc w:val="center"/>
        <w:rPr>
          <w:rFonts w:ascii="方正小标宋简体" w:eastAsia="方正小标宋简体" w:hAnsi="楷体" w:cstheme="minorBidi"/>
          <w:b w:val="0"/>
          <w:bCs w:val="0"/>
          <w:caps w:val="0"/>
          <w:sz w:val="44"/>
          <w:szCs w:val="44"/>
        </w:rPr>
      </w:pPr>
      <w:r w:rsidRPr="00890C49">
        <w:rPr>
          <w:rFonts w:ascii="方正小标宋简体" w:eastAsia="方正小标宋简体" w:hAnsi="楷体" w:cstheme="minorBidi" w:hint="eastAsia"/>
          <w:b w:val="0"/>
          <w:bCs w:val="0"/>
          <w:caps w:val="0"/>
          <w:sz w:val="44"/>
          <w:szCs w:val="44"/>
        </w:rPr>
        <w:t>全国宣传思想工作会议精神专题学习</w:t>
      </w:r>
    </w:p>
    <w:p w:rsidR="00890C49" w:rsidRDefault="00890C49" w:rsidP="00890C49"/>
    <w:p w:rsidR="00890C49" w:rsidRDefault="00890C49" w:rsidP="00890C49">
      <w:pPr>
        <w:spacing w:line="360" w:lineRule="auto"/>
        <w:jc w:val="left"/>
        <w:rPr>
          <w:rFonts w:ascii="黑体" w:eastAsia="黑体" w:hAnsi="黑体"/>
          <w:sz w:val="32"/>
          <w:szCs w:val="32"/>
        </w:rPr>
      </w:pPr>
      <w:r>
        <w:rPr>
          <w:rFonts w:ascii="黑体" w:eastAsia="黑体" w:hAnsi="黑体" w:hint="eastAsia"/>
          <w:b/>
          <w:kern w:val="28"/>
          <w:sz w:val="32"/>
          <w:szCs w:val="32"/>
        </w:rPr>
        <w:t>● 参考资料</w:t>
      </w:r>
    </w:p>
    <w:p w:rsidR="00890C49" w:rsidRPr="00890C49" w:rsidRDefault="00890C49" w:rsidP="00676B1C">
      <w:pPr>
        <w:spacing w:line="560" w:lineRule="exact"/>
        <w:rPr>
          <w:rFonts w:ascii="黑体" w:eastAsia="黑体" w:hAnsi="黑体"/>
          <w:sz w:val="32"/>
          <w:szCs w:val="32"/>
        </w:rPr>
      </w:pPr>
      <w:r>
        <w:rPr>
          <w:rFonts w:ascii="黑体" w:eastAsia="黑体" w:hAnsi="黑体" w:hint="eastAsia"/>
          <w:sz w:val="32"/>
          <w:szCs w:val="32"/>
        </w:rPr>
        <w:t>一、</w:t>
      </w:r>
      <w:r w:rsidRPr="00890C49">
        <w:rPr>
          <w:rFonts w:ascii="黑体" w:eastAsia="黑体" w:hAnsi="黑体" w:hint="eastAsia"/>
          <w:sz w:val="32"/>
          <w:szCs w:val="32"/>
        </w:rPr>
        <w:t>习近平出席全国宣传思想工作会议并发表重要讲话</w:t>
      </w:r>
    </w:p>
    <w:p w:rsidR="00890C49" w:rsidRPr="00890C49" w:rsidRDefault="00890C49" w:rsidP="00676B1C">
      <w:pPr>
        <w:spacing w:line="560" w:lineRule="exact"/>
        <w:rPr>
          <w:rFonts w:ascii="黑体" w:eastAsia="黑体" w:hAnsi="黑体"/>
          <w:sz w:val="32"/>
          <w:szCs w:val="32"/>
        </w:rPr>
      </w:pPr>
      <w:r>
        <w:rPr>
          <w:rFonts w:ascii="黑体" w:eastAsia="黑体" w:hAnsi="黑体" w:hint="eastAsia"/>
          <w:sz w:val="32"/>
          <w:szCs w:val="32"/>
        </w:rPr>
        <w:t>二、</w:t>
      </w:r>
      <w:r w:rsidRPr="00890C49">
        <w:rPr>
          <w:rFonts w:ascii="黑体" w:eastAsia="黑体" w:hAnsi="黑体" w:hint="eastAsia"/>
          <w:sz w:val="32"/>
          <w:szCs w:val="32"/>
        </w:rPr>
        <w:t>人民日报评论员：努力开创宣传思想工作新局面</w:t>
      </w:r>
    </w:p>
    <w:p w:rsidR="00890C49" w:rsidRPr="00890C49" w:rsidRDefault="00890C49" w:rsidP="00676B1C">
      <w:pPr>
        <w:spacing w:line="560" w:lineRule="exact"/>
        <w:jc w:val="left"/>
        <w:rPr>
          <w:rFonts w:ascii="黑体" w:eastAsia="黑体" w:hAnsi="黑体"/>
          <w:sz w:val="32"/>
          <w:szCs w:val="32"/>
        </w:rPr>
      </w:pPr>
      <w:r>
        <w:rPr>
          <w:rFonts w:ascii="黑体" w:eastAsia="黑体" w:hAnsi="黑体" w:hint="eastAsia"/>
          <w:sz w:val="32"/>
          <w:szCs w:val="32"/>
        </w:rPr>
        <w:t>三、</w:t>
      </w:r>
      <w:r w:rsidRPr="00890C49">
        <w:rPr>
          <w:rFonts w:ascii="黑体" w:eastAsia="黑体" w:hAnsi="黑体" w:hint="eastAsia"/>
          <w:sz w:val="32"/>
          <w:szCs w:val="32"/>
        </w:rPr>
        <w:t>把“九个坚持”作为根本遵循</w:t>
      </w:r>
    </w:p>
    <w:p w:rsidR="00890C49" w:rsidRPr="00890C49" w:rsidRDefault="00890C49" w:rsidP="00676B1C">
      <w:pPr>
        <w:spacing w:line="560" w:lineRule="exact"/>
        <w:jc w:val="left"/>
        <w:rPr>
          <w:rFonts w:ascii="黑体" w:eastAsia="黑体" w:hAnsi="黑体"/>
          <w:sz w:val="32"/>
          <w:szCs w:val="32"/>
        </w:rPr>
      </w:pPr>
      <w:r>
        <w:rPr>
          <w:rFonts w:ascii="黑体" w:eastAsia="黑体" w:hAnsi="黑体" w:hint="eastAsia"/>
          <w:sz w:val="32"/>
          <w:szCs w:val="32"/>
        </w:rPr>
        <w:t>四、</w:t>
      </w:r>
      <w:r w:rsidRPr="00890C49">
        <w:rPr>
          <w:rFonts w:ascii="黑体" w:eastAsia="黑体" w:hAnsi="黑体" w:hint="eastAsia"/>
          <w:sz w:val="32"/>
          <w:szCs w:val="32"/>
        </w:rPr>
        <w:t>新华社评论员：高举旗帜聚民心</w:t>
      </w:r>
    </w:p>
    <w:p w:rsidR="00890C49" w:rsidRDefault="00890C49" w:rsidP="00890C49">
      <w:pPr>
        <w:spacing w:line="560" w:lineRule="exact"/>
        <w:jc w:val="left"/>
        <w:rPr>
          <w:rFonts w:ascii="黑体" w:eastAsia="黑体" w:hAnsi="黑体"/>
          <w:sz w:val="32"/>
          <w:szCs w:val="32"/>
        </w:rPr>
      </w:pPr>
    </w:p>
    <w:p w:rsidR="00890C49" w:rsidRPr="00890C49" w:rsidRDefault="00890C49" w:rsidP="00890C49">
      <w:pPr>
        <w:spacing w:line="360" w:lineRule="auto"/>
        <w:jc w:val="center"/>
        <w:rPr>
          <w:rFonts w:ascii="黑体" w:eastAsia="黑体" w:hAnsi="黑体"/>
          <w:sz w:val="32"/>
          <w:szCs w:val="32"/>
        </w:rPr>
      </w:pPr>
    </w:p>
    <w:p w:rsidR="00251405" w:rsidRDefault="00251405" w:rsidP="00AE6FE0">
      <w:pPr>
        <w:jc w:val="left"/>
        <w:rPr>
          <w:rFonts w:ascii="黑体" w:eastAsia="黑体" w:hAnsi="黑体"/>
          <w:b/>
          <w:kern w:val="28"/>
          <w:sz w:val="18"/>
          <w:szCs w:val="18"/>
        </w:rPr>
      </w:pPr>
    </w:p>
    <w:p w:rsidR="00251405" w:rsidRDefault="00251405" w:rsidP="00AE6FE0">
      <w:pPr>
        <w:spacing w:line="560" w:lineRule="exact"/>
        <w:jc w:val="left"/>
        <w:rPr>
          <w:rFonts w:ascii="黑体" w:eastAsia="黑体" w:hAnsi="黑体"/>
          <w:sz w:val="32"/>
          <w:szCs w:val="32"/>
        </w:rPr>
        <w:sectPr w:rsidR="00251405" w:rsidSect="00676B1C">
          <w:footerReference w:type="even" r:id="rId7"/>
          <w:footerReference w:type="default" r:id="rId8"/>
          <w:pgSz w:w="11906" w:h="16838"/>
          <w:pgMar w:top="2155" w:right="1474" w:bottom="1985" w:left="1588" w:header="851" w:footer="1587" w:gutter="0"/>
          <w:cols w:space="425"/>
          <w:docGrid w:type="lines" w:linePitch="312"/>
        </w:sectPr>
      </w:pPr>
    </w:p>
    <w:p w:rsidR="00AE6FE0" w:rsidRPr="009C780D" w:rsidRDefault="00AE6FE0" w:rsidP="00AE6FE0">
      <w:pPr>
        <w:spacing w:line="560" w:lineRule="exact"/>
        <w:jc w:val="left"/>
        <w:rPr>
          <w:rFonts w:ascii="黑体" w:eastAsia="黑体" w:hAnsi="黑体"/>
          <w:sz w:val="32"/>
          <w:szCs w:val="32"/>
        </w:rPr>
      </w:pPr>
      <w:r w:rsidRPr="00004B65">
        <w:rPr>
          <w:rFonts w:ascii="黑体" w:eastAsia="黑体" w:hAnsi="黑体" w:hint="eastAsia"/>
          <w:b/>
          <w:kern w:val="28"/>
          <w:sz w:val="32"/>
          <w:szCs w:val="32"/>
        </w:rPr>
        <w:lastRenderedPageBreak/>
        <w:t>● 参考资料</w:t>
      </w:r>
    </w:p>
    <w:p w:rsidR="004D13EF" w:rsidRPr="00AE6FE0" w:rsidRDefault="004D13EF" w:rsidP="00676B1C">
      <w:pPr>
        <w:spacing w:beforeLines="100" w:afterLines="50" w:line="560" w:lineRule="exact"/>
        <w:jc w:val="center"/>
        <w:rPr>
          <w:rFonts w:ascii="方正小标宋简体" w:eastAsia="方正小标宋简体"/>
          <w:sz w:val="36"/>
          <w:szCs w:val="36"/>
        </w:rPr>
      </w:pPr>
      <w:r w:rsidRPr="00AE6FE0">
        <w:rPr>
          <w:rFonts w:ascii="方正小标宋简体" w:eastAsia="方正小标宋简体" w:hint="eastAsia"/>
          <w:sz w:val="36"/>
          <w:szCs w:val="36"/>
        </w:rPr>
        <w:t>习近平出席全国宣传思想工作会议并发表重要讲话</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中共中央政治局常委、中央书记处书记王沪宁主持会议。</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习近平强调，在实践中，我们不断深化对宣传思想工作的规</w:t>
      </w:r>
      <w:r w:rsidRPr="00AE6FE0">
        <w:rPr>
          <w:rFonts w:ascii="仿宋_GB2312" w:eastAsia="仿宋_GB2312" w:hint="eastAsia"/>
          <w:sz w:val="32"/>
          <w:szCs w:val="32"/>
        </w:rPr>
        <w:lastRenderedPageBreak/>
        <w:t>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w:t>
      </w:r>
      <w:r w:rsidRPr="00AE6FE0">
        <w:rPr>
          <w:rFonts w:ascii="仿宋_GB2312" w:eastAsia="仿宋_GB2312" w:hint="eastAsia"/>
          <w:sz w:val="32"/>
          <w:szCs w:val="32"/>
        </w:rPr>
        <w:lastRenderedPageBreak/>
        <w:t>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w:t>
      </w:r>
      <w:r w:rsidRPr="00AE6FE0">
        <w:rPr>
          <w:rFonts w:ascii="仿宋_GB2312" w:eastAsia="仿宋_GB2312" w:hint="eastAsia"/>
          <w:sz w:val="32"/>
          <w:szCs w:val="32"/>
        </w:rPr>
        <w:lastRenderedPageBreak/>
        <w:t>组）责任，做到任务落实不马虎、阵地管理不懈怠、责任追究不含糊。</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w:t>
      </w:r>
      <w:r w:rsidRPr="00AE6FE0">
        <w:rPr>
          <w:rFonts w:ascii="仿宋_GB2312" w:eastAsia="仿宋_GB2312" w:hint="eastAsia"/>
          <w:sz w:val="32"/>
          <w:szCs w:val="32"/>
        </w:rPr>
        <w:lastRenderedPageBreak/>
        <w:t>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w:t>
      </w:r>
      <w:r w:rsidRPr="00AE6FE0">
        <w:rPr>
          <w:rFonts w:ascii="仿宋_GB2312" w:eastAsia="仿宋_GB2312" w:hint="eastAsia"/>
          <w:sz w:val="32"/>
          <w:szCs w:val="32"/>
        </w:rPr>
        <w:lastRenderedPageBreak/>
        <w:t>求实创新、能打胜仗的宣传思想工作队伍。</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中央网信办、文化和旅游部、人民日报社、中央广播电视总台、北京市、广东省负责同志作交流发言。</w:t>
      </w:r>
    </w:p>
    <w:p w:rsidR="004D13EF" w:rsidRPr="00AE6FE0" w:rsidRDefault="004D13EF" w:rsidP="00EA66A5">
      <w:pPr>
        <w:spacing w:line="520" w:lineRule="exact"/>
        <w:ind w:firstLineChars="200" w:firstLine="640"/>
        <w:rPr>
          <w:rFonts w:ascii="仿宋_GB2312" w:eastAsia="仿宋_GB2312"/>
          <w:sz w:val="32"/>
          <w:szCs w:val="32"/>
        </w:rPr>
      </w:pPr>
      <w:r w:rsidRPr="00AE6FE0">
        <w:rPr>
          <w:rFonts w:ascii="仿宋_GB2312" w:eastAsia="仿宋_GB2312" w:hint="eastAsia"/>
          <w:sz w:val="32"/>
          <w:szCs w:val="32"/>
        </w:rPr>
        <w:t>部分中共中央政治局委员，中央书记处书记出席会议。</w:t>
      </w:r>
    </w:p>
    <w:p w:rsidR="00AE6FE0" w:rsidRDefault="004D13EF" w:rsidP="00EA66A5">
      <w:pPr>
        <w:spacing w:line="520" w:lineRule="exact"/>
        <w:ind w:firstLineChars="200" w:firstLine="640"/>
        <w:rPr>
          <w:rFonts w:ascii="仿宋_GB2312" w:eastAsia="仿宋_GB2312"/>
          <w:sz w:val="32"/>
          <w:szCs w:val="32"/>
        </w:rPr>
        <w:sectPr w:rsidR="00AE6FE0" w:rsidSect="00676B1C">
          <w:pgSz w:w="11906" w:h="16838"/>
          <w:pgMar w:top="2155" w:right="1474" w:bottom="1985" w:left="1588" w:header="851" w:footer="1587" w:gutter="0"/>
          <w:cols w:space="425"/>
          <w:docGrid w:type="lines" w:linePitch="312"/>
        </w:sectPr>
      </w:pPr>
      <w:r w:rsidRPr="00AE6FE0">
        <w:rPr>
          <w:rFonts w:ascii="仿宋_GB2312" w:eastAsia="仿宋_GB2312" w:hint="eastAsia"/>
          <w:sz w:val="32"/>
          <w:szCs w:val="32"/>
        </w:rPr>
        <w:t>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rsidR="00AE6FE0" w:rsidRDefault="00B0217B" w:rsidP="00AE6FE0">
      <w:pPr>
        <w:spacing w:line="560" w:lineRule="exact"/>
        <w:jc w:val="center"/>
        <w:rPr>
          <w:rFonts w:ascii="方正小标宋简体" w:eastAsia="方正小标宋简体"/>
          <w:sz w:val="36"/>
          <w:szCs w:val="36"/>
        </w:rPr>
      </w:pPr>
      <w:r w:rsidRPr="00AE6FE0">
        <w:rPr>
          <w:rFonts w:ascii="方正小标宋简体" w:eastAsia="方正小标宋简体" w:hint="eastAsia"/>
          <w:sz w:val="36"/>
          <w:szCs w:val="36"/>
        </w:rPr>
        <w:lastRenderedPageBreak/>
        <w:t>人民日报评论员：努力开创宣传思想工作新局面</w:t>
      </w:r>
    </w:p>
    <w:p w:rsidR="008511AD" w:rsidRDefault="00B0217B" w:rsidP="00AE6FE0">
      <w:pPr>
        <w:spacing w:line="560" w:lineRule="exact"/>
        <w:jc w:val="center"/>
        <w:rPr>
          <w:rFonts w:ascii="楷体_GB2312" w:eastAsia="楷体_GB2312"/>
          <w:sz w:val="32"/>
          <w:szCs w:val="32"/>
        </w:rPr>
      </w:pPr>
      <w:r w:rsidRPr="00AE6FE0">
        <w:rPr>
          <w:rFonts w:ascii="楷体_GB2312" w:eastAsia="楷体_GB2312" w:hint="eastAsia"/>
          <w:sz w:val="32"/>
          <w:szCs w:val="32"/>
        </w:rPr>
        <w:t>——论学习贯彻习近平总书记在全国宣传思想工作会议重要</w:t>
      </w:r>
    </w:p>
    <w:p w:rsidR="00B0217B" w:rsidRPr="00AE6FE0" w:rsidRDefault="00B0217B" w:rsidP="00AE6FE0">
      <w:pPr>
        <w:spacing w:line="560" w:lineRule="exact"/>
        <w:jc w:val="center"/>
        <w:rPr>
          <w:rFonts w:ascii="楷体_GB2312" w:eastAsia="楷体_GB2312"/>
          <w:sz w:val="32"/>
          <w:szCs w:val="32"/>
        </w:rPr>
      </w:pPr>
      <w:r w:rsidRPr="00AE6FE0">
        <w:rPr>
          <w:rFonts w:ascii="楷体_GB2312" w:eastAsia="楷体_GB2312" w:hint="eastAsia"/>
          <w:sz w:val="32"/>
          <w:szCs w:val="32"/>
        </w:rPr>
        <w:t>讲话精神</w:t>
      </w:r>
    </w:p>
    <w:p w:rsidR="00B0217B" w:rsidRPr="00AE6FE0" w:rsidRDefault="00B0217B" w:rsidP="00676B1C">
      <w:pPr>
        <w:spacing w:afterLines="50" w:line="560" w:lineRule="exact"/>
        <w:jc w:val="center"/>
        <w:rPr>
          <w:rFonts w:ascii="仿宋_GB2312" w:eastAsia="仿宋_GB2312"/>
          <w:sz w:val="32"/>
          <w:szCs w:val="32"/>
        </w:rPr>
      </w:pPr>
      <w:r w:rsidRPr="00AE6FE0">
        <w:rPr>
          <w:rFonts w:ascii="仿宋_GB2312" w:eastAsia="仿宋_GB2312" w:hint="eastAsia"/>
          <w:sz w:val="32"/>
          <w:szCs w:val="32"/>
        </w:rPr>
        <w:t>2018年08月24日 12:45:02来源：新华社</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新华社北京8月23日电人民日报8月24日评论员文章：努力开创宣传思想工作新局面——论学习贯彻习近平总书记在全国宣传思想工作会议重要讲话精神</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一个时代的画卷，底色是人心；一个民族的复兴，关键在精神。在全党全国各族人民奋进新时代的重要时刻，党中央召开全国宣传思想工作会议。这是继5年前习近平总书记“8·19”重要讲话之后，党中央对宣传思想工作的又一次战略部署，对开创宣传思想工作新局面，具有重大意义。</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习近平总书记在这次会上发表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学习贯彻讲话精神，就要充分理解党的十八大以来宣传思想</w:t>
      </w:r>
      <w:r w:rsidRPr="00AE6FE0">
        <w:rPr>
          <w:rFonts w:ascii="仿宋_GB2312" w:eastAsia="仿宋_GB2312" w:hint="eastAsia"/>
          <w:sz w:val="32"/>
          <w:szCs w:val="32"/>
        </w:rPr>
        <w:lastRenderedPageBreak/>
        <w:t>工作的重大成果。从中国特色社会主义和中国梦深入人心，到社会主义核心价值观和中华优秀传统文化广泛弘扬，再到国家文化软实力和中华文化影响力大幅提升……5年多的实践充分证明，党中央关于宣传思想工作的决策部署是完全正确的，宣传思想战线广大干部是完全值得信赖的。特别是，党中央在5年多的实践中提出的“九个坚持”，进一步深化了对宣传思想工作的规律性认识，是做好宣传思想工作的根本遵循，必须长期坚持、不断发展。</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学习贯彻讲话精神，就要充分领会新形势下宣传思想工作的使命任务。“历史从哪里开始，思想进程也应当从哪里开始。”中国特色社会主义进入新时代，宣传工作必须立足新方位、找准新坐标，抓住历史机遇，应对风险挑战，把统一思想、凝聚力量作为宣传思想工作的中心环节。做好新形势下宣传思想工作，就要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学习贯彻讲话精神，就要深刻认识新形势下宣传思想工作的重点工作。经过5年多来的努力，宣传思想战线正本清源的任务取得重大成效，现在进入了守正创新的重要阶段。新形势下推动宣传思想工作不断强起来，就必须坚持正确政治方向，在基础性、</w:t>
      </w:r>
      <w:r w:rsidRPr="00AE6FE0">
        <w:rPr>
          <w:rFonts w:ascii="仿宋_GB2312" w:eastAsia="仿宋_GB2312" w:hint="eastAsia"/>
          <w:sz w:val="32"/>
          <w:szCs w:val="32"/>
        </w:rPr>
        <w:lastRenderedPageBreak/>
        <w:t>战略性工作上下功夫，在关键处、要害处下功夫，在工作质量和水平上下功夫，建设具有强大凝聚力和引领力的社会主义意识形态，培养担当民族复兴大任的时代新人，更好满足人民精神文化生活新期待，不断提升中华文化影响力。</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做好新形势下宣传思想工作，关键在党，关键在人，必须加强党的全面领导。看一个领导干部是否成熟、能否担当重任，一个重要方面就是看重不重视、善不善抓宣传思想工作；看一级党委（党组）政治上强不强、全面从严治党是否坚定不移，一个重要标尺就是能否旗帜鲜明坚持党管宣传、党管意识形态。加强党对宣传思想工作的全面领导，作风是保证，要坚决纠正“四风”特别是形式主义、官僚主义；能力是关键，要不断增强宣传思想干部的脚力、眼力、脑力、笔力，努力打造一支政治过硬、本领高强、求实创新、能打胜仗的宣传思想工作队伍。</w:t>
      </w:r>
    </w:p>
    <w:p w:rsidR="00AE6FE0" w:rsidRDefault="00B0217B" w:rsidP="00AE6FE0">
      <w:pPr>
        <w:spacing w:line="560" w:lineRule="exact"/>
        <w:ind w:firstLineChars="200" w:firstLine="640"/>
        <w:rPr>
          <w:rFonts w:ascii="仿宋_GB2312" w:eastAsia="仿宋_GB2312"/>
          <w:sz w:val="32"/>
          <w:szCs w:val="32"/>
        </w:rPr>
        <w:sectPr w:rsidR="00AE6FE0" w:rsidSect="00676B1C">
          <w:pgSz w:w="11906" w:h="16838"/>
          <w:pgMar w:top="2155" w:right="1474" w:bottom="1985" w:left="1588" w:header="851" w:footer="1587" w:gutter="0"/>
          <w:cols w:space="425"/>
          <w:docGrid w:type="lines" w:linePitch="312"/>
        </w:sectPr>
      </w:pPr>
      <w:r w:rsidRPr="00AE6FE0">
        <w:rPr>
          <w:rFonts w:ascii="仿宋_GB2312" w:eastAsia="仿宋_GB2312" w:hint="eastAsia"/>
          <w:sz w:val="32"/>
          <w:szCs w:val="32"/>
        </w:rPr>
        <w:t>一个国家，一个民族，要同心同德迈向前进，必须有共同的理想信念作支撑。让党的旗帜在宣传思想战线高高飘扬，以担当作为推动宣传思想工作开创新局面，我们就能为党和国家事业发展提供坚强思想保证和强大精神力量。</w:t>
      </w:r>
    </w:p>
    <w:p w:rsidR="00AE6FE0" w:rsidRDefault="00B0217B" w:rsidP="00AE6FE0">
      <w:pPr>
        <w:spacing w:line="560" w:lineRule="exact"/>
        <w:jc w:val="center"/>
        <w:rPr>
          <w:rFonts w:ascii="方正小标宋简体" w:eastAsia="方正小标宋简体"/>
          <w:sz w:val="36"/>
          <w:szCs w:val="36"/>
        </w:rPr>
      </w:pPr>
      <w:r w:rsidRPr="00AE6FE0">
        <w:rPr>
          <w:rFonts w:ascii="方正小标宋简体" w:eastAsia="方正小标宋简体" w:hint="eastAsia"/>
          <w:sz w:val="36"/>
          <w:szCs w:val="36"/>
        </w:rPr>
        <w:lastRenderedPageBreak/>
        <w:t>把“九个坚持”作为根本遵循</w:t>
      </w:r>
    </w:p>
    <w:p w:rsidR="00B0217B" w:rsidRPr="00AE6FE0" w:rsidRDefault="00B0217B" w:rsidP="00AE6FE0">
      <w:pPr>
        <w:spacing w:line="560" w:lineRule="exact"/>
        <w:jc w:val="center"/>
        <w:rPr>
          <w:rFonts w:ascii="楷体_GB2312" w:eastAsia="楷体_GB2312"/>
          <w:sz w:val="32"/>
          <w:szCs w:val="32"/>
        </w:rPr>
      </w:pPr>
      <w:r w:rsidRPr="00AE6FE0">
        <w:rPr>
          <w:rFonts w:ascii="楷体_GB2312" w:eastAsia="楷体_GB2312" w:hint="eastAsia"/>
          <w:sz w:val="32"/>
          <w:szCs w:val="32"/>
        </w:rPr>
        <w:t>——论学习贯彻习近平总书记在全国宣传思想工作会议重要讲话精神</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2018年08月27日 12:20:22来源：人民日报</w:t>
      </w:r>
    </w:p>
    <w:p w:rsidR="00B0217B" w:rsidRPr="00AE6FE0" w:rsidRDefault="00B0217B" w:rsidP="00AE6FE0">
      <w:pPr>
        <w:spacing w:line="560" w:lineRule="exact"/>
        <w:ind w:firstLineChars="200" w:firstLine="640"/>
        <w:rPr>
          <w:rFonts w:ascii="仿宋_GB2312" w:eastAsia="仿宋_GB2312"/>
          <w:sz w:val="32"/>
          <w:szCs w:val="32"/>
        </w:rPr>
      </w:pP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善于把握规律，既是中国共产党人的历史自觉，也是我们党领导推动工作的制胜法宝。</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在实践中，我们不断深化对宣传思想工作的规律性认识，提出了一系列新思想新观点新论断”。在全国宣传思想工作会议上，习近平总书记回顾党的十八大以来宣传思想工作的历史性成就和历史性变革，系统总结了实践中所孕育的理论创新，并将其概括为“九个坚持”。这些重要思想，阐明了宣传思想工作的地位作用、目标任务、职责使命、实践要求，回答了宣传思想工作方向性、全局性、战略性的重大问题，是做好宣传思想工作的根本遵循，必须长期坚持、不断发展。</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以“九个坚持”为根本遵循，就要准确把握其精神实质和丰富内涵。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w:t>
      </w:r>
      <w:r w:rsidRPr="00AE6FE0">
        <w:rPr>
          <w:rFonts w:ascii="仿宋_GB2312" w:eastAsia="仿宋_GB2312" w:hint="eastAsia"/>
          <w:sz w:val="32"/>
          <w:szCs w:val="32"/>
        </w:rPr>
        <w:lastRenderedPageBreak/>
        <w:t>络空间，坚持讲好中国故事、传播好中国声音，这“九个坚持”的重要思想，从历史和现实相贯通、国际和国内相关联、理论和实际相结合的宽广视角，对新形势下宣传思想工作进行了深刻思考，是对宣传思想工作规律性认识的最新成果，也是习近平新时代中国特色社会主义思想的重要组成部分。</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以“九个坚持”为根本遵循，就要深刻认识其现实意义和时代价值。时代是思想之母，实践是理论之源。身处中华民族伟大复兴的关键时期，面对世界百年未有之大变局，适逢传播格局深刻变革、舆论生态重大变化，宣传思想工作如何抓住机遇，应对挑战？党的十八大以来，从党中央密集召开会议、作出全面部署，到宣传思想战线积极作为、开拓进取，宣传思想工作在继承中创新、开拓中发展，打开了崭新局面，创造了新鲜经验。“九个坚持”，正是对5年多来丰富实践、宝贵经验的深刻总结，是对新形势下如何做好宣传思想工作的科学回答，把我们对宣传思想工作的认识提升到新的高度，为宣传思想工作适应传播格局新变化、满足经济社会发展新需要提供了系统的认识论和方法论。</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以“九个坚持”为根本遵循，就要在贯彻落实上下大功夫、下真功夫。“知者行之始，行者知之成。”“九个坚持”的重要思想，具有很强的战略指导性和现实针对性，既是理论指导，更是行动指南。习近平总书记反复强调：“一分部署，九分落实。”在党的十九大报告中，习近平总书记将狠抓落实作为领导干部必须增强的“八种本领”之一。贯彻落实“九个坚持”的各项要求，</w:t>
      </w:r>
      <w:r w:rsidRPr="00AE6FE0">
        <w:rPr>
          <w:rFonts w:ascii="仿宋_GB2312" w:eastAsia="仿宋_GB2312" w:hint="eastAsia"/>
          <w:sz w:val="32"/>
          <w:szCs w:val="32"/>
        </w:rPr>
        <w:lastRenderedPageBreak/>
        <w:t>不能囫囵吞枣、一知半解，不能流于表面、上下一般粗。只有立足实际、因地制宜、突出实效，把“九个坚持”在实践中落细落小落实，才能不断增强工作的原则性、系统性、预见性、创造性。</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知之愈明，则行之愈笃；行之愈笃，则知之益明。以“九个坚持”为根本遵循，实现理论创新和实践创新良性互动，我们就能不断以思想认识新飞跃打开工作新局面。</w:t>
      </w:r>
    </w:p>
    <w:p w:rsidR="00AE6FE0" w:rsidRDefault="00AE6FE0" w:rsidP="00AE6FE0">
      <w:pPr>
        <w:spacing w:line="560" w:lineRule="exact"/>
        <w:ind w:firstLineChars="200" w:firstLine="640"/>
        <w:rPr>
          <w:rFonts w:ascii="仿宋_GB2312" w:eastAsia="仿宋_GB2312"/>
          <w:sz w:val="32"/>
          <w:szCs w:val="32"/>
        </w:rPr>
        <w:sectPr w:rsidR="00AE6FE0" w:rsidSect="00676B1C">
          <w:pgSz w:w="11906" w:h="16838"/>
          <w:pgMar w:top="2155" w:right="1474" w:bottom="1985" w:left="1588" w:header="851" w:footer="1587" w:gutter="0"/>
          <w:cols w:space="425"/>
          <w:docGrid w:type="lines" w:linePitch="312"/>
        </w:sectPr>
      </w:pPr>
    </w:p>
    <w:p w:rsidR="00AE6FE0" w:rsidRDefault="00B0217B" w:rsidP="00AE6FE0">
      <w:pPr>
        <w:spacing w:line="560" w:lineRule="exact"/>
        <w:jc w:val="center"/>
        <w:rPr>
          <w:rFonts w:ascii="方正小标宋简体" w:eastAsia="方正小标宋简体"/>
          <w:sz w:val="36"/>
          <w:szCs w:val="36"/>
        </w:rPr>
      </w:pPr>
      <w:r w:rsidRPr="00AE6FE0">
        <w:rPr>
          <w:rFonts w:ascii="方正小标宋简体" w:eastAsia="方正小标宋简体" w:hint="eastAsia"/>
          <w:sz w:val="36"/>
          <w:szCs w:val="36"/>
        </w:rPr>
        <w:lastRenderedPageBreak/>
        <w:t>新华社评论员：高举旗帜聚民心</w:t>
      </w:r>
    </w:p>
    <w:p w:rsidR="008511AD" w:rsidRDefault="00B0217B" w:rsidP="00AE6FE0">
      <w:pPr>
        <w:spacing w:line="560" w:lineRule="exact"/>
        <w:jc w:val="center"/>
        <w:rPr>
          <w:rFonts w:ascii="楷体_GB2312" w:eastAsia="楷体_GB2312"/>
          <w:sz w:val="32"/>
          <w:szCs w:val="32"/>
        </w:rPr>
      </w:pPr>
      <w:r w:rsidRPr="00AE6FE0">
        <w:rPr>
          <w:rFonts w:ascii="楷体_GB2312" w:eastAsia="楷体_GB2312" w:hint="eastAsia"/>
          <w:sz w:val="32"/>
          <w:szCs w:val="32"/>
        </w:rPr>
        <w:t>——二论学习贯彻习近平总书记在全国宣传思想工作会议</w:t>
      </w:r>
    </w:p>
    <w:p w:rsidR="00B0217B" w:rsidRPr="00AE6FE0" w:rsidRDefault="00B0217B" w:rsidP="00AE6FE0">
      <w:pPr>
        <w:spacing w:line="560" w:lineRule="exact"/>
        <w:jc w:val="center"/>
        <w:rPr>
          <w:rFonts w:ascii="楷体_GB2312" w:eastAsia="楷体_GB2312"/>
          <w:sz w:val="32"/>
          <w:szCs w:val="32"/>
        </w:rPr>
      </w:pPr>
      <w:r w:rsidRPr="00AE6FE0">
        <w:rPr>
          <w:rFonts w:ascii="楷体_GB2312" w:eastAsia="楷体_GB2312" w:hint="eastAsia"/>
          <w:sz w:val="32"/>
          <w:szCs w:val="32"/>
        </w:rPr>
        <w:t>重要讲话</w:t>
      </w:r>
    </w:p>
    <w:p w:rsidR="00B0217B" w:rsidRPr="00AE6FE0" w:rsidRDefault="00B0217B" w:rsidP="00AE6FE0">
      <w:pPr>
        <w:spacing w:line="560" w:lineRule="exact"/>
        <w:jc w:val="center"/>
        <w:rPr>
          <w:rFonts w:ascii="仿宋_GB2312" w:eastAsia="仿宋_GB2312"/>
          <w:sz w:val="32"/>
          <w:szCs w:val="32"/>
        </w:rPr>
      </w:pPr>
      <w:r w:rsidRPr="00AE6FE0">
        <w:rPr>
          <w:rFonts w:ascii="仿宋_GB2312" w:eastAsia="仿宋_GB2312" w:hint="eastAsia"/>
          <w:sz w:val="32"/>
          <w:szCs w:val="32"/>
        </w:rPr>
        <w:t>2018年08月24日 12:44:59</w:t>
      </w:r>
      <w:r w:rsidR="008511AD">
        <w:rPr>
          <w:rFonts w:ascii="仿宋_GB2312" w:eastAsia="仿宋_GB2312" w:hint="eastAsia"/>
          <w:sz w:val="32"/>
          <w:szCs w:val="32"/>
        </w:rPr>
        <w:t xml:space="preserve">  来源:</w:t>
      </w:r>
      <w:r w:rsidRPr="00AE6FE0">
        <w:rPr>
          <w:rFonts w:ascii="仿宋_GB2312" w:eastAsia="仿宋_GB2312" w:hint="eastAsia"/>
          <w:sz w:val="32"/>
          <w:szCs w:val="32"/>
        </w:rPr>
        <w:t>新华社</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新华社北京８月２３日电题：高举旗帜聚民心——二论学习贯彻习近平总书记在全国宣传思想工作会议重要讲话</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新华社评论员</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做好意识形态工作，事关党的前途命运，事关国家长治久安，事关民族凝聚力和向心力。在全国宣传思想工作会议上，习近平总书记深刻阐明，建设具有强大凝聚力和引领力的社会主义意识形态，是全党特别是宣传思想战线必须担负起的一个战略任务，这对做好新形势下宣传思想工作具有重要指导意义。</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党的十八大以来，党和国家事业之所以取得历史性成就、发生历史性变革，一个很重要的原因，就是以习近平同志为核心的党中央充分发挥意识形态工作所具有的引领社会、凝聚人心、推动发展的强大支撑作用，坚持用习近平新时代中国特色社会主义思想武装全党、教育人民，坚持培育和践行社会主义核心价值观，团结带领全党全国各族人民共同奋斗，迸发出同心共筑中国梦的磅礴力量。</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毛泽东同志说：主义譬如一面旗子，旗子立起了，大家才有所指望，才知所趋赴。宣传思想工作就是要高举马克思主义、中国特色社会主义旗帜，坚持不懈用习近平新时代中国特色社会主</w:t>
      </w:r>
      <w:r w:rsidRPr="00AE6FE0">
        <w:rPr>
          <w:rFonts w:ascii="仿宋_GB2312" w:eastAsia="仿宋_GB2312" w:hint="eastAsia"/>
          <w:sz w:val="32"/>
          <w:szCs w:val="32"/>
        </w:rPr>
        <w:lastRenderedPageBreak/>
        <w:t>义思想武装全党、教育人民、推动工作，不断巩固马克思主义在意识形态领域的指导地位，巩固全党全国人民团结奋斗的共同思想基础。</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理论源于实践，又指导实践，其生命力在于创新。习近平新时代中国特色社会主义思想深深扎根于当代中国火热实践和中华民族５０００多年博大文明，始终坚持马克思主义立场观点方法，是马克思主义中国化最新成果。做好做强马克思主义宣传教育工作，必须在学懂弄通做实习近平新时代中国特色社会主义思想上下功夫，把坚定“四个自信”作为建设社会主义意识形态的关键，坚持马克思主义在我国哲学社会科学领域的指导地位，建设具有中国特色、中国风格、中国气派的哲学社会科学，推动当代中国马克思主义、２１世纪马克思主义深入人心、落地生根。</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t>民心是最大的政治。做好宣传思想工作，重在聚民心。要把握正确舆论导向，提高新闻舆论传播力、引导力、影响力、公信力，做大做强主流思想舆论。互联网时代，要根据受众需求多样、参与意识增强、思想观念多元等新情况新特点，加强传播手段和话语方式创新，更好适应分众化、差异化传播趋势。要加快构建舆论引导新格局，扎实抓好县级融媒体中心建设，形成全方位、多层次、多声部的主流舆论矩阵，唱响主旋律，壮大正能量，让党的创新理论“飞入寻常百姓家”，更好地引导群众、服务群众，把全党全国人民士气鼓舞起来，精神振奋起来，朝着党中央确定的宏伟目标团结奋进。</w:t>
      </w:r>
    </w:p>
    <w:p w:rsidR="00B0217B" w:rsidRPr="00AE6FE0" w:rsidRDefault="00B0217B" w:rsidP="00AE6FE0">
      <w:pPr>
        <w:spacing w:line="560" w:lineRule="exact"/>
        <w:ind w:firstLineChars="200" w:firstLine="640"/>
        <w:rPr>
          <w:rFonts w:ascii="仿宋_GB2312" w:eastAsia="仿宋_GB2312"/>
          <w:sz w:val="32"/>
          <w:szCs w:val="32"/>
        </w:rPr>
      </w:pPr>
      <w:r w:rsidRPr="00AE6FE0">
        <w:rPr>
          <w:rFonts w:ascii="仿宋_GB2312" w:eastAsia="仿宋_GB2312" w:hint="eastAsia"/>
          <w:sz w:val="32"/>
          <w:szCs w:val="32"/>
        </w:rPr>
        <w:lastRenderedPageBreak/>
        <w:t>做好宣传思想工作，最根本的是加强党对宣传思想工作的全面领导，旗帜鲜明坚持党管宣传、党管意识形态。要以党的政治建设为统领，牢固树立“四个意识”，坚决维护党中央权威和集中统一领导，牢牢把握正确政治方向，旗帜鲜明坚持真理，立场坚定批驳谬误。要压实压紧各级党委（党组）责任，做到任务落实不马虎、阵地管理不懈怠、责任追究不含糊，推动宣传思想工作不断强起来。</w:t>
      </w:r>
    </w:p>
    <w:sectPr w:rsidR="00B0217B" w:rsidRPr="00AE6FE0" w:rsidSect="00676B1C">
      <w:pgSz w:w="11906" w:h="16838"/>
      <w:pgMar w:top="2155" w:right="1474" w:bottom="1985" w:left="1588"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4B" w:rsidRDefault="0067004B" w:rsidP="00AE6FE0">
      <w:r>
        <w:separator/>
      </w:r>
    </w:p>
  </w:endnote>
  <w:endnote w:type="continuationSeparator" w:id="0">
    <w:p w:rsidR="0067004B" w:rsidRDefault="0067004B" w:rsidP="00AE6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2401859"/>
      <w:docPartObj>
        <w:docPartGallery w:val="Page Numbers (Bottom of Page)"/>
        <w:docPartUnique/>
      </w:docPartObj>
    </w:sdtPr>
    <w:sdtContent>
      <w:p w:rsidR="00AE6FE0" w:rsidRPr="00AE6FE0" w:rsidRDefault="00AE6FE0">
        <w:pPr>
          <w:pStyle w:val="a7"/>
          <w:rPr>
            <w:rFonts w:asciiTheme="minorEastAsia" w:hAnsiTheme="minorEastAsia"/>
            <w:sz w:val="28"/>
            <w:szCs w:val="28"/>
          </w:rPr>
        </w:pPr>
        <w:r w:rsidRPr="00AE6FE0">
          <w:rPr>
            <w:rFonts w:asciiTheme="minorEastAsia" w:hAnsiTheme="minorEastAsia" w:hint="eastAsia"/>
            <w:sz w:val="28"/>
            <w:szCs w:val="28"/>
          </w:rPr>
          <w:t xml:space="preserve">— </w:t>
        </w:r>
        <w:r w:rsidR="00F745B9" w:rsidRPr="00AE6FE0">
          <w:rPr>
            <w:rFonts w:asciiTheme="minorEastAsia" w:hAnsiTheme="minorEastAsia"/>
            <w:sz w:val="28"/>
            <w:szCs w:val="28"/>
          </w:rPr>
          <w:fldChar w:fldCharType="begin"/>
        </w:r>
        <w:r w:rsidRPr="00AE6FE0">
          <w:rPr>
            <w:rFonts w:asciiTheme="minorEastAsia" w:hAnsiTheme="minorEastAsia"/>
            <w:sz w:val="28"/>
            <w:szCs w:val="28"/>
          </w:rPr>
          <w:instrText xml:space="preserve"> PAGE   \* MERGEFORMAT </w:instrText>
        </w:r>
        <w:r w:rsidR="00F745B9" w:rsidRPr="00AE6FE0">
          <w:rPr>
            <w:rFonts w:asciiTheme="minorEastAsia" w:hAnsiTheme="minorEastAsia"/>
            <w:sz w:val="28"/>
            <w:szCs w:val="28"/>
          </w:rPr>
          <w:fldChar w:fldCharType="separate"/>
        </w:r>
        <w:r w:rsidR="00EA66A5" w:rsidRPr="00EA66A5">
          <w:rPr>
            <w:rFonts w:asciiTheme="minorEastAsia" w:hAnsiTheme="minorEastAsia"/>
            <w:noProof/>
            <w:sz w:val="28"/>
            <w:szCs w:val="28"/>
            <w:lang w:val="zh-CN"/>
          </w:rPr>
          <w:t>10</w:t>
        </w:r>
        <w:r w:rsidR="00F745B9" w:rsidRPr="00AE6FE0">
          <w:rPr>
            <w:rFonts w:asciiTheme="minorEastAsia" w:hAnsiTheme="minorEastAsia"/>
            <w:sz w:val="28"/>
            <w:szCs w:val="28"/>
          </w:rPr>
          <w:fldChar w:fldCharType="end"/>
        </w:r>
        <w:r w:rsidRPr="00AE6FE0">
          <w:rPr>
            <w:rFonts w:ascii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2401843"/>
      <w:docPartObj>
        <w:docPartGallery w:val="Page Numbers (Bottom of Page)"/>
        <w:docPartUnique/>
      </w:docPartObj>
    </w:sdtPr>
    <w:sdtContent>
      <w:p w:rsidR="00AE6FE0" w:rsidRPr="00AE6FE0" w:rsidRDefault="00AE6FE0">
        <w:pPr>
          <w:pStyle w:val="a7"/>
          <w:jc w:val="right"/>
          <w:rPr>
            <w:rFonts w:asciiTheme="minorEastAsia" w:hAnsiTheme="minorEastAsia"/>
            <w:sz w:val="28"/>
            <w:szCs w:val="28"/>
          </w:rPr>
        </w:pPr>
        <w:r w:rsidRPr="00AE6FE0">
          <w:rPr>
            <w:rFonts w:asciiTheme="minorEastAsia" w:hAnsiTheme="minorEastAsia" w:hint="eastAsia"/>
            <w:sz w:val="28"/>
            <w:szCs w:val="28"/>
          </w:rPr>
          <w:t xml:space="preserve">— </w:t>
        </w:r>
        <w:r w:rsidR="00F745B9" w:rsidRPr="00AE6FE0">
          <w:rPr>
            <w:rFonts w:asciiTheme="minorEastAsia" w:hAnsiTheme="minorEastAsia"/>
            <w:sz w:val="28"/>
            <w:szCs w:val="28"/>
          </w:rPr>
          <w:fldChar w:fldCharType="begin"/>
        </w:r>
        <w:r w:rsidRPr="00AE6FE0">
          <w:rPr>
            <w:rFonts w:asciiTheme="minorEastAsia" w:hAnsiTheme="minorEastAsia"/>
            <w:sz w:val="28"/>
            <w:szCs w:val="28"/>
          </w:rPr>
          <w:instrText xml:space="preserve"> PAGE   \* MERGEFORMAT </w:instrText>
        </w:r>
        <w:r w:rsidR="00F745B9" w:rsidRPr="00AE6FE0">
          <w:rPr>
            <w:rFonts w:asciiTheme="minorEastAsia" w:hAnsiTheme="minorEastAsia"/>
            <w:sz w:val="28"/>
            <w:szCs w:val="28"/>
          </w:rPr>
          <w:fldChar w:fldCharType="separate"/>
        </w:r>
        <w:r w:rsidR="00EA66A5" w:rsidRPr="00EA66A5">
          <w:rPr>
            <w:rFonts w:asciiTheme="minorEastAsia" w:hAnsiTheme="minorEastAsia"/>
            <w:noProof/>
            <w:sz w:val="28"/>
            <w:szCs w:val="28"/>
            <w:lang w:val="zh-CN"/>
          </w:rPr>
          <w:t>11</w:t>
        </w:r>
        <w:r w:rsidR="00F745B9" w:rsidRPr="00AE6FE0">
          <w:rPr>
            <w:rFonts w:asciiTheme="minorEastAsia" w:hAnsiTheme="minorEastAsia"/>
            <w:sz w:val="28"/>
            <w:szCs w:val="28"/>
          </w:rPr>
          <w:fldChar w:fldCharType="end"/>
        </w:r>
        <w:r w:rsidRPr="00AE6FE0">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4B" w:rsidRDefault="0067004B" w:rsidP="00AE6FE0">
      <w:r>
        <w:separator/>
      </w:r>
    </w:p>
  </w:footnote>
  <w:footnote w:type="continuationSeparator" w:id="0">
    <w:p w:rsidR="0067004B" w:rsidRDefault="0067004B" w:rsidP="00AE6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3EF"/>
    <w:rsid w:val="00006802"/>
    <w:rsid w:val="00141F73"/>
    <w:rsid w:val="00251405"/>
    <w:rsid w:val="004015A7"/>
    <w:rsid w:val="004D13EF"/>
    <w:rsid w:val="005665FD"/>
    <w:rsid w:val="005862E9"/>
    <w:rsid w:val="0067004B"/>
    <w:rsid w:val="00676B1C"/>
    <w:rsid w:val="006D136F"/>
    <w:rsid w:val="007B4119"/>
    <w:rsid w:val="008511AD"/>
    <w:rsid w:val="00890C49"/>
    <w:rsid w:val="009E149F"/>
    <w:rsid w:val="00AA3D4B"/>
    <w:rsid w:val="00AE6FE0"/>
    <w:rsid w:val="00B0217B"/>
    <w:rsid w:val="00B35E0A"/>
    <w:rsid w:val="00DD6546"/>
    <w:rsid w:val="00EA66A5"/>
    <w:rsid w:val="00F60F7F"/>
    <w:rsid w:val="00F74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9F"/>
    <w:pPr>
      <w:widowControl w:val="0"/>
      <w:jc w:val="both"/>
    </w:pPr>
  </w:style>
  <w:style w:type="paragraph" w:styleId="1">
    <w:name w:val="heading 1"/>
    <w:basedOn w:val="a"/>
    <w:link w:val="1Char"/>
    <w:uiPriority w:val="9"/>
    <w:qFormat/>
    <w:rsid w:val="00B021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3E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0217B"/>
    <w:rPr>
      <w:rFonts w:ascii="宋体" w:eastAsia="宋体" w:hAnsi="宋体" w:cs="宋体"/>
      <w:b/>
      <w:bCs/>
      <w:kern w:val="36"/>
      <w:sz w:val="48"/>
      <w:szCs w:val="48"/>
    </w:rPr>
  </w:style>
  <w:style w:type="character" w:styleId="a4">
    <w:name w:val="Hyperlink"/>
    <w:basedOn w:val="a0"/>
    <w:uiPriority w:val="99"/>
    <w:semiHidden/>
    <w:unhideWhenUsed/>
    <w:rsid w:val="00B0217B"/>
    <w:rPr>
      <w:color w:val="0000FF"/>
      <w:u w:val="single"/>
    </w:rPr>
  </w:style>
  <w:style w:type="character" w:customStyle="1" w:styleId="btnjc">
    <w:name w:val="btnjc"/>
    <w:basedOn w:val="a0"/>
    <w:rsid w:val="00B0217B"/>
  </w:style>
  <w:style w:type="character" w:customStyle="1" w:styleId="apple-converted-space">
    <w:name w:val="apple-converted-space"/>
    <w:basedOn w:val="a0"/>
    <w:rsid w:val="00B0217B"/>
  </w:style>
  <w:style w:type="character" w:styleId="a5">
    <w:name w:val="Strong"/>
    <w:basedOn w:val="a0"/>
    <w:uiPriority w:val="22"/>
    <w:qFormat/>
    <w:rsid w:val="00B0217B"/>
    <w:rPr>
      <w:b/>
      <w:bCs/>
    </w:rPr>
  </w:style>
  <w:style w:type="paragraph" w:styleId="10">
    <w:name w:val="toc 1"/>
    <w:basedOn w:val="a"/>
    <w:next w:val="a"/>
    <w:uiPriority w:val="39"/>
    <w:unhideWhenUsed/>
    <w:qFormat/>
    <w:rsid w:val="00AE6FE0"/>
    <w:pPr>
      <w:spacing w:before="120" w:after="120"/>
      <w:jc w:val="left"/>
    </w:pPr>
    <w:rPr>
      <w:rFonts w:cstheme="minorHAnsi"/>
      <w:b/>
      <w:bCs/>
      <w:caps/>
      <w:sz w:val="20"/>
      <w:szCs w:val="20"/>
    </w:rPr>
  </w:style>
  <w:style w:type="paragraph" w:styleId="a6">
    <w:name w:val="header"/>
    <w:basedOn w:val="a"/>
    <w:link w:val="Char"/>
    <w:uiPriority w:val="99"/>
    <w:semiHidden/>
    <w:unhideWhenUsed/>
    <w:rsid w:val="00AE6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E6FE0"/>
    <w:rPr>
      <w:sz w:val="18"/>
      <w:szCs w:val="18"/>
    </w:rPr>
  </w:style>
  <w:style w:type="paragraph" w:styleId="a7">
    <w:name w:val="footer"/>
    <w:basedOn w:val="a"/>
    <w:link w:val="Char0"/>
    <w:uiPriority w:val="99"/>
    <w:unhideWhenUsed/>
    <w:rsid w:val="00AE6FE0"/>
    <w:pPr>
      <w:tabs>
        <w:tab w:val="center" w:pos="4153"/>
        <w:tab w:val="right" w:pos="8306"/>
      </w:tabs>
      <w:snapToGrid w:val="0"/>
      <w:jc w:val="left"/>
    </w:pPr>
    <w:rPr>
      <w:sz w:val="18"/>
      <w:szCs w:val="18"/>
    </w:rPr>
  </w:style>
  <w:style w:type="character" w:customStyle="1" w:styleId="Char0">
    <w:name w:val="页脚 Char"/>
    <w:basedOn w:val="a0"/>
    <w:link w:val="a7"/>
    <w:uiPriority w:val="99"/>
    <w:rsid w:val="00AE6FE0"/>
    <w:rPr>
      <w:sz w:val="18"/>
      <w:szCs w:val="18"/>
    </w:rPr>
  </w:style>
</w:styles>
</file>

<file path=word/webSettings.xml><?xml version="1.0" encoding="utf-8"?>
<w:webSettings xmlns:r="http://schemas.openxmlformats.org/officeDocument/2006/relationships" xmlns:w="http://schemas.openxmlformats.org/wordprocessingml/2006/main">
  <w:divs>
    <w:div w:id="22096222">
      <w:bodyDiv w:val="1"/>
      <w:marLeft w:val="0"/>
      <w:marRight w:val="0"/>
      <w:marTop w:val="0"/>
      <w:marBottom w:val="0"/>
      <w:divBdr>
        <w:top w:val="none" w:sz="0" w:space="0" w:color="auto"/>
        <w:left w:val="none" w:sz="0" w:space="0" w:color="auto"/>
        <w:bottom w:val="none" w:sz="0" w:space="0" w:color="auto"/>
        <w:right w:val="none" w:sz="0" w:space="0" w:color="auto"/>
      </w:divBdr>
      <w:divsChild>
        <w:div w:id="1044797162">
          <w:marLeft w:val="0"/>
          <w:marRight w:val="0"/>
          <w:marTop w:val="0"/>
          <w:marBottom w:val="250"/>
          <w:divBdr>
            <w:top w:val="none" w:sz="0" w:space="0" w:color="auto"/>
            <w:left w:val="none" w:sz="0" w:space="0" w:color="auto"/>
            <w:bottom w:val="none" w:sz="0" w:space="0" w:color="auto"/>
            <w:right w:val="none" w:sz="0" w:space="0" w:color="auto"/>
          </w:divBdr>
          <w:divsChild>
            <w:div w:id="1510102594">
              <w:marLeft w:val="0"/>
              <w:marRight w:val="0"/>
              <w:marTop w:val="0"/>
              <w:marBottom w:val="0"/>
              <w:divBdr>
                <w:top w:val="none" w:sz="0" w:space="0" w:color="auto"/>
                <w:left w:val="none" w:sz="0" w:space="0" w:color="auto"/>
                <w:bottom w:val="single" w:sz="4" w:space="0" w:color="CCCCCC"/>
                <w:right w:val="none" w:sz="0" w:space="0" w:color="auto"/>
              </w:divBdr>
              <w:divsChild>
                <w:div w:id="18329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1244">
      <w:bodyDiv w:val="1"/>
      <w:marLeft w:val="0"/>
      <w:marRight w:val="0"/>
      <w:marTop w:val="0"/>
      <w:marBottom w:val="0"/>
      <w:divBdr>
        <w:top w:val="none" w:sz="0" w:space="0" w:color="auto"/>
        <w:left w:val="none" w:sz="0" w:space="0" w:color="auto"/>
        <w:bottom w:val="none" w:sz="0" w:space="0" w:color="auto"/>
        <w:right w:val="none" w:sz="0" w:space="0" w:color="auto"/>
      </w:divBdr>
    </w:div>
    <w:div w:id="1841920945">
      <w:bodyDiv w:val="1"/>
      <w:marLeft w:val="0"/>
      <w:marRight w:val="0"/>
      <w:marTop w:val="0"/>
      <w:marBottom w:val="0"/>
      <w:divBdr>
        <w:top w:val="none" w:sz="0" w:space="0" w:color="auto"/>
        <w:left w:val="none" w:sz="0" w:space="0" w:color="auto"/>
        <w:bottom w:val="none" w:sz="0" w:space="0" w:color="auto"/>
        <w:right w:val="none" w:sz="0" w:space="0" w:color="auto"/>
      </w:divBdr>
      <w:divsChild>
        <w:div w:id="86997480">
          <w:marLeft w:val="0"/>
          <w:marRight w:val="0"/>
          <w:marTop w:val="0"/>
          <w:marBottom w:val="250"/>
          <w:divBdr>
            <w:top w:val="none" w:sz="0" w:space="0" w:color="auto"/>
            <w:left w:val="none" w:sz="0" w:space="0" w:color="auto"/>
            <w:bottom w:val="none" w:sz="0" w:space="0" w:color="auto"/>
            <w:right w:val="none" w:sz="0" w:space="0" w:color="auto"/>
          </w:divBdr>
          <w:divsChild>
            <w:div w:id="1188132469">
              <w:marLeft w:val="0"/>
              <w:marRight w:val="0"/>
              <w:marTop w:val="0"/>
              <w:marBottom w:val="0"/>
              <w:divBdr>
                <w:top w:val="none" w:sz="0" w:space="0" w:color="auto"/>
                <w:left w:val="none" w:sz="0" w:space="0" w:color="auto"/>
                <w:bottom w:val="single" w:sz="4" w:space="0" w:color="CCCCCC"/>
                <w:right w:val="none" w:sz="0" w:space="0" w:color="auto"/>
              </w:divBdr>
              <w:divsChild>
                <w:div w:id="249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8547">
      <w:bodyDiv w:val="1"/>
      <w:marLeft w:val="0"/>
      <w:marRight w:val="0"/>
      <w:marTop w:val="0"/>
      <w:marBottom w:val="0"/>
      <w:divBdr>
        <w:top w:val="none" w:sz="0" w:space="0" w:color="auto"/>
        <w:left w:val="none" w:sz="0" w:space="0" w:color="auto"/>
        <w:bottom w:val="none" w:sz="0" w:space="0" w:color="auto"/>
        <w:right w:val="none" w:sz="0" w:space="0" w:color="auto"/>
      </w:divBdr>
    </w:div>
    <w:div w:id="2023042700">
      <w:bodyDiv w:val="1"/>
      <w:marLeft w:val="0"/>
      <w:marRight w:val="0"/>
      <w:marTop w:val="0"/>
      <w:marBottom w:val="0"/>
      <w:divBdr>
        <w:top w:val="none" w:sz="0" w:space="0" w:color="auto"/>
        <w:left w:val="none" w:sz="0" w:space="0" w:color="auto"/>
        <w:bottom w:val="none" w:sz="0" w:space="0" w:color="auto"/>
        <w:right w:val="none" w:sz="0" w:space="0" w:color="auto"/>
      </w:divBdr>
      <w:divsChild>
        <w:div w:id="1823233690">
          <w:marLeft w:val="0"/>
          <w:marRight w:val="0"/>
          <w:marTop w:val="0"/>
          <w:marBottom w:val="250"/>
          <w:divBdr>
            <w:top w:val="none" w:sz="0" w:space="0" w:color="auto"/>
            <w:left w:val="none" w:sz="0" w:space="0" w:color="auto"/>
            <w:bottom w:val="none" w:sz="0" w:space="0" w:color="auto"/>
            <w:right w:val="none" w:sz="0" w:space="0" w:color="auto"/>
          </w:divBdr>
          <w:divsChild>
            <w:div w:id="96029794">
              <w:marLeft w:val="0"/>
              <w:marRight w:val="0"/>
              <w:marTop w:val="0"/>
              <w:marBottom w:val="0"/>
              <w:divBdr>
                <w:top w:val="none" w:sz="0" w:space="0" w:color="auto"/>
                <w:left w:val="none" w:sz="0" w:space="0" w:color="auto"/>
                <w:bottom w:val="single" w:sz="4" w:space="0" w:color="CCCCCC"/>
                <w:right w:val="none" w:sz="0" w:space="0" w:color="auto"/>
              </w:divBdr>
              <w:divsChild>
                <w:div w:id="17834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84945D-B670-4C2F-B2B4-E37E7DBA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陈曦</cp:lastModifiedBy>
  <cp:revision>7</cp:revision>
  <cp:lastPrinted>2018-09-01T08:01:00Z</cp:lastPrinted>
  <dcterms:created xsi:type="dcterms:W3CDTF">2018-08-31T02:54:00Z</dcterms:created>
  <dcterms:modified xsi:type="dcterms:W3CDTF">2018-09-01T08:02:00Z</dcterms:modified>
</cp:coreProperties>
</file>