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17" w:rsidRPr="004D7C88" w:rsidRDefault="008A7D90" w:rsidP="004D7C88">
      <w:pPr>
        <w:jc w:val="center"/>
        <w:rPr>
          <w:b/>
          <w:sz w:val="36"/>
          <w:szCs w:val="36"/>
        </w:rPr>
      </w:pPr>
      <w:r w:rsidRPr="007F1117">
        <w:rPr>
          <w:b/>
          <w:sz w:val="36"/>
          <w:szCs w:val="36"/>
        </w:rPr>
        <w:t>西安文理学院</w:t>
      </w:r>
      <w:r w:rsidR="007F1117" w:rsidRPr="007F1117">
        <w:rPr>
          <w:rFonts w:asciiTheme="minorEastAsia" w:hAnsiTheme="minorEastAsia"/>
          <w:b/>
          <w:color w:val="4E4E4E"/>
          <w:sz w:val="36"/>
          <w:szCs w:val="36"/>
          <w:shd w:val="clear" w:color="auto" w:fill="FFFFFF"/>
        </w:rPr>
        <w:t>思想政治理论课</w:t>
      </w:r>
    </w:p>
    <w:p w:rsidR="007F1117" w:rsidRPr="005A54CE" w:rsidRDefault="007F1117" w:rsidP="005A54CE">
      <w:pPr>
        <w:jc w:val="center"/>
        <w:rPr>
          <w:rFonts w:asciiTheme="minorEastAsia" w:hAnsiTheme="minorEastAsia" w:hint="eastAsia"/>
          <w:b/>
          <w:color w:val="4E4E4E"/>
          <w:sz w:val="36"/>
          <w:szCs w:val="36"/>
          <w:shd w:val="clear" w:color="auto" w:fill="FFFFFF"/>
        </w:rPr>
      </w:pPr>
      <w:r w:rsidRPr="007F1117">
        <w:rPr>
          <w:rFonts w:asciiTheme="minorEastAsia" w:hAnsiTheme="minorEastAsia"/>
          <w:b/>
          <w:color w:val="4E4E4E"/>
          <w:sz w:val="36"/>
          <w:szCs w:val="36"/>
          <w:shd w:val="clear" w:color="auto" w:fill="FFFFFF"/>
        </w:rPr>
        <w:t>教学质量</w:t>
      </w:r>
      <w:r w:rsidR="004213C7">
        <w:rPr>
          <w:rFonts w:asciiTheme="minorEastAsia" w:hAnsiTheme="minorEastAsia"/>
          <w:b/>
          <w:color w:val="4E4E4E"/>
          <w:sz w:val="36"/>
          <w:szCs w:val="36"/>
          <w:shd w:val="clear" w:color="auto" w:fill="FFFFFF"/>
        </w:rPr>
        <w:t>提升</w:t>
      </w:r>
      <w:r w:rsidRPr="007F1117">
        <w:rPr>
          <w:rFonts w:asciiTheme="minorEastAsia" w:hAnsiTheme="minorEastAsia"/>
          <w:b/>
          <w:color w:val="4E4E4E"/>
          <w:sz w:val="36"/>
          <w:szCs w:val="36"/>
          <w:shd w:val="clear" w:color="auto" w:fill="FFFFFF"/>
        </w:rPr>
        <w:t>年专项工作总体方案</w:t>
      </w:r>
      <w:bookmarkStart w:id="0" w:name="_GoBack"/>
      <w:bookmarkEnd w:id="0"/>
    </w:p>
    <w:p w:rsidR="00EC0E15" w:rsidRPr="007F1117" w:rsidRDefault="008422EA" w:rsidP="00EE1A97">
      <w:pPr>
        <w:ind w:firstLineChars="200" w:firstLine="560"/>
        <w:jc w:val="left"/>
        <w:rPr>
          <w:b/>
          <w:sz w:val="30"/>
          <w:szCs w:val="30"/>
        </w:rPr>
      </w:pPr>
      <w:r w:rsidRPr="00EC6890">
        <w:rPr>
          <w:rFonts w:asciiTheme="minorEastAsia" w:hAnsiTheme="minorEastAsia"/>
          <w:color w:val="4E4E4E"/>
          <w:sz w:val="28"/>
          <w:szCs w:val="28"/>
          <w:shd w:val="clear" w:color="auto" w:fill="FFFFFF"/>
        </w:rPr>
        <w:t>按照《教育部2017年高校思想</w:t>
      </w:r>
      <w:r w:rsidR="004D7C88">
        <w:rPr>
          <w:rFonts w:asciiTheme="minorEastAsia" w:hAnsiTheme="minorEastAsia"/>
          <w:color w:val="4E4E4E"/>
          <w:sz w:val="28"/>
          <w:szCs w:val="28"/>
          <w:shd w:val="clear" w:color="auto" w:fill="FFFFFF"/>
        </w:rPr>
        <w:t>政治理论课教学质量年专项工作总体方案》，教育部将组织教育部高校</w:t>
      </w:r>
      <w:r w:rsidRPr="00EC6890">
        <w:rPr>
          <w:rFonts w:asciiTheme="minorEastAsia" w:hAnsiTheme="minorEastAsia"/>
          <w:color w:val="4E4E4E"/>
          <w:sz w:val="28"/>
          <w:szCs w:val="28"/>
          <w:shd w:val="clear" w:color="auto" w:fill="FFFFFF"/>
        </w:rPr>
        <w:t>政课教指委委员和高职高专思政课建设联盟专家，于2017年春季学期分赴全国2596所普通高校开展听课指导，覆盖本专科、研究生各门思政课（含“形势与政策”课）。</w:t>
      </w:r>
    </w:p>
    <w:p w:rsidR="007F1117" w:rsidRPr="008F0CBE" w:rsidRDefault="00EC0E15" w:rsidP="00571671">
      <w:pPr>
        <w:ind w:firstLineChars="200" w:firstLine="560"/>
        <w:rPr>
          <w:rFonts w:asciiTheme="minorEastAsia" w:hAnsiTheme="minorEastAsia"/>
          <w:b/>
          <w:color w:val="FF0000"/>
          <w:sz w:val="28"/>
          <w:szCs w:val="28"/>
          <w:shd w:val="clear" w:color="auto" w:fill="FFFFFF"/>
        </w:rPr>
      </w:pPr>
      <w:r>
        <w:rPr>
          <w:rFonts w:asciiTheme="minorEastAsia" w:hAnsiTheme="minorEastAsia" w:hint="eastAsia"/>
          <w:color w:val="4E4E4E"/>
          <w:sz w:val="28"/>
          <w:szCs w:val="28"/>
          <w:shd w:val="clear" w:color="auto" w:fill="FFFFFF"/>
        </w:rPr>
        <w:t>陕西</w:t>
      </w:r>
      <w:r w:rsidR="007F1117">
        <w:rPr>
          <w:rFonts w:asciiTheme="minorEastAsia" w:hAnsiTheme="minorEastAsia" w:hint="eastAsia"/>
          <w:color w:val="4E4E4E"/>
          <w:sz w:val="28"/>
          <w:szCs w:val="28"/>
          <w:shd w:val="clear" w:color="auto" w:fill="FFFFFF"/>
        </w:rPr>
        <w:t>省</w:t>
      </w:r>
      <w:r w:rsidR="007F1117" w:rsidRPr="007F1117">
        <w:rPr>
          <w:rFonts w:asciiTheme="minorEastAsia" w:hAnsiTheme="minorEastAsia" w:hint="eastAsia"/>
          <w:color w:val="4E4E4E"/>
          <w:sz w:val="28"/>
          <w:szCs w:val="28"/>
          <w:shd w:val="clear" w:color="auto" w:fill="FFFFFF"/>
        </w:rPr>
        <w:t>委高教工委定于5月5日上午召开全省高校思想政治理论课教学质量年专项工作推进会，各高校党委书记和马院院长（思政部主任）参加</w:t>
      </w:r>
      <w:r w:rsidR="007F1117">
        <w:rPr>
          <w:rFonts w:asciiTheme="minorEastAsia" w:hAnsiTheme="minorEastAsia" w:hint="eastAsia"/>
          <w:color w:val="4E4E4E"/>
          <w:sz w:val="28"/>
          <w:szCs w:val="28"/>
          <w:shd w:val="clear" w:color="auto" w:fill="FFFFFF"/>
        </w:rPr>
        <w:t>了</w:t>
      </w:r>
      <w:r w:rsidR="007F1117" w:rsidRPr="007F1117">
        <w:rPr>
          <w:rFonts w:asciiTheme="minorEastAsia" w:hAnsiTheme="minorEastAsia" w:hint="eastAsia"/>
          <w:color w:val="4E4E4E"/>
          <w:sz w:val="28"/>
          <w:szCs w:val="28"/>
          <w:shd w:val="clear" w:color="auto" w:fill="FFFFFF"/>
        </w:rPr>
        <w:t>会议。</w:t>
      </w:r>
    </w:p>
    <w:p w:rsidR="00604AB2" w:rsidRDefault="00604AB2" w:rsidP="00571671">
      <w:pPr>
        <w:ind w:firstLineChars="200" w:firstLine="560"/>
        <w:rPr>
          <w:rFonts w:asciiTheme="minorEastAsia" w:hAnsiTheme="minorEastAsia"/>
          <w:color w:val="4E4E4E"/>
          <w:sz w:val="28"/>
          <w:szCs w:val="28"/>
          <w:shd w:val="clear" w:color="auto" w:fill="FFFFFF"/>
        </w:rPr>
      </w:pPr>
      <w:r w:rsidRPr="00EC6890">
        <w:rPr>
          <w:rFonts w:asciiTheme="minorEastAsia" w:hAnsiTheme="minorEastAsia"/>
          <w:color w:val="4E4E4E"/>
          <w:sz w:val="28"/>
          <w:szCs w:val="28"/>
          <w:shd w:val="clear" w:color="auto" w:fill="FFFFFF"/>
        </w:rPr>
        <w:t>为</w:t>
      </w:r>
      <w:r w:rsidR="00EE1A97">
        <w:rPr>
          <w:rFonts w:asciiTheme="minorEastAsia" w:hAnsiTheme="minorEastAsia" w:hint="eastAsia"/>
          <w:color w:val="4E4E4E"/>
          <w:sz w:val="28"/>
          <w:szCs w:val="28"/>
          <w:shd w:val="clear" w:color="auto" w:fill="FFFFFF"/>
        </w:rPr>
        <w:t>贯彻落实相关会议精神</w:t>
      </w:r>
      <w:r w:rsidRPr="00EC6890">
        <w:rPr>
          <w:rFonts w:asciiTheme="minorEastAsia" w:hAnsiTheme="minorEastAsia" w:hint="eastAsia"/>
          <w:sz w:val="28"/>
          <w:szCs w:val="28"/>
        </w:rPr>
        <w:t>，</w:t>
      </w:r>
      <w:r w:rsidRPr="00EC6890">
        <w:rPr>
          <w:rFonts w:asciiTheme="minorEastAsia" w:hAnsiTheme="minorEastAsia"/>
          <w:color w:val="4E4E4E"/>
          <w:sz w:val="28"/>
          <w:szCs w:val="28"/>
          <w:shd w:val="clear" w:color="auto" w:fill="FFFFFF"/>
        </w:rPr>
        <w:t>将提高思想政治理论课教学质量和水平阶段性攻坚战和长效机制建设结合起来，</w:t>
      </w:r>
      <w:r w:rsidRPr="00EC6890">
        <w:rPr>
          <w:rFonts w:asciiTheme="minorEastAsia" w:hAnsiTheme="minorEastAsia" w:hint="eastAsia"/>
          <w:sz w:val="28"/>
          <w:szCs w:val="28"/>
        </w:rPr>
        <w:t>真正提升</w:t>
      </w:r>
      <w:r w:rsidRPr="00EC6890">
        <w:rPr>
          <w:rFonts w:asciiTheme="minorEastAsia" w:hAnsiTheme="minorEastAsia"/>
          <w:color w:val="4E4E4E"/>
          <w:sz w:val="28"/>
          <w:szCs w:val="28"/>
          <w:shd w:val="clear" w:color="auto" w:fill="FFFFFF"/>
        </w:rPr>
        <w:t>我校思想政治理论课建设水平</w:t>
      </w:r>
      <w:r w:rsidRPr="00EC6890">
        <w:rPr>
          <w:rFonts w:asciiTheme="minorEastAsia" w:hAnsiTheme="minorEastAsia" w:hint="eastAsia"/>
          <w:color w:val="4E4E4E"/>
          <w:sz w:val="28"/>
          <w:szCs w:val="28"/>
          <w:shd w:val="clear" w:color="auto" w:fill="FFFFFF"/>
        </w:rPr>
        <w:t>，</w:t>
      </w:r>
      <w:r w:rsidR="00EE1A97">
        <w:rPr>
          <w:rFonts w:asciiTheme="minorEastAsia" w:hAnsiTheme="minorEastAsia" w:hint="eastAsia"/>
          <w:color w:val="4E4E4E"/>
          <w:sz w:val="28"/>
          <w:szCs w:val="28"/>
          <w:shd w:val="clear" w:color="auto" w:fill="FFFFFF"/>
        </w:rPr>
        <w:t>特制定本方案：</w:t>
      </w:r>
    </w:p>
    <w:p w:rsidR="00FA6208" w:rsidRPr="00D35AB1" w:rsidRDefault="00FA6208" w:rsidP="000C142A">
      <w:pPr>
        <w:ind w:firstLineChars="200" w:firstLine="562"/>
        <w:rPr>
          <w:rFonts w:asciiTheme="minorEastAsia" w:hAnsiTheme="minorEastAsia"/>
          <w:b/>
          <w:sz w:val="28"/>
          <w:szCs w:val="28"/>
        </w:rPr>
      </w:pPr>
      <w:r w:rsidRPr="00D35AB1">
        <w:rPr>
          <w:rFonts w:asciiTheme="minorEastAsia" w:hAnsiTheme="minorEastAsia" w:hint="eastAsia"/>
          <w:b/>
          <w:sz w:val="28"/>
          <w:szCs w:val="28"/>
        </w:rPr>
        <w:t>一、充分认识办好思想政治理论课的重要性艰巨性</w:t>
      </w:r>
    </w:p>
    <w:p w:rsidR="00FA6208" w:rsidRPr="000C142A" w:rsidRDefault="00FA6208" w:rsidP="000C142A">
      <w:pPr>
        <w:ind w:firstLineChars="200" w:firstLine="560"/>
        <w:rPr>
          <w:rFonts w:asciiTheme="minorEastAsia" w:hAnsiTheme="minorEastAsia"/>
          <w:sz w:val="28"/>
          <w:szCs w:val="28"/>
        </w:rPr>
      </w:pPr>
      <w:r w:rsidRPr="000C142A">
        <w:rPr>
          <w:rFonts w:asciiTheme="minorEastAsia" w:hAnsiTheme="minorEastAsia"/>
          <w:sz w:val="28"/>
          <w:szCs w:val="28"/>
        </w:rPr>
        <w:t>思想政治理论课是巩固马克思主义在高校意识形态领域指导地位、坚持社会主义办学方向的重要阵地，是全面贯彻落实党的教育方针、培养中国特色社会主义事业合格建设者和可靠接班人、落实立德树人根本任务的主干渠道，是进行社会主义核心价值观教育、帮助大学生树立正确世界观人生观价值观的核心课程，必须始终摆在突出位置，持之以恒、常抓不懈。</w:t>
      </w:r>
    </w:p>
    <w:p w:rsidR="00FA6208" w:rsidRDefault="00FA6208" w:rsidP="000C142A">
      <w:pPr>
        <w:ind w:firstLineChars="200" w:firstLine="560"/>
        <w:rPr>
          <w:rFonts w:asciiTheme="minorEastAsia" w:hAnsiTheme="minorEastAsia"/>
          <w:sz w:val="28"/>
          <w:szCs w:val="28"/>
        </w:rPr>
      </w:pPr>
      <w:r w:rsidRPr="000C142A">
        <w:rPr>
          <w:rFonts w:asciiTheme="minorEastAsia" w:hAnsiTheme="minorEastAsia"/>
          <w:sz w:val="28"/>
          <w:szCs w:val="28"/>
        </w:rPr>
        <w:t>全面加强和改进思想政治理论课，深入推进中国特色社会主义理论体系进教材、进课堂、进学生头脑，必须深入贯彻落实习近平总书</w:t>
      </w:r>
      <w:r w:rsidRPr="000C142A">
        <w:rPr>
          <w:rFonts w:asciiTheme="minorEastAsia" w:hAnsiTheme="minorEastAsia"/>
          <w:sz w:val="28"/>
          <w:szCs w:val="28"/>
        </w:rPr>
        <w:lastRenderedPageBreak/>
        <w:t>记重要批示精神，充分认识思想政治理论课建设的重要性、长期性、艰巨性、复杂性，攻艰克难，勇于创新，切实把思想政治理论课</w:t>
      </w:r>
      <w:r w:rsidR="000C142A">
        <w:rPr>
          <w:rFonts w:asciiTheme="minorEastAsia" w:hAnsiTheme="minorEastAsia" w:hint="eastAsia"/>
          <w:sz w:val="28"/>
          <w:szCs w:val="28"/>
        </w:rPr>
        <w:t>建设</w:t>
      </w:r>
      <w:r w:rsidR="000C142A">
        <w:rPr>
          <w:rFonts w:asciiTheme="minorEastAsia" w:hAnsiTheme="minorEastAsia"/>
          <w:sz w:val="28"/>
          <w:szCs w:val="28"/>
        </w:rPr>
        <w:t>好</w:t>
      </w:r>
      <w:r w:rsidRPr="000C142A">
        <w:rPr>
          <w:rFonts w:asciiTheme="minorEastAsia" w:hAnsiTheme="minorEastAsia"/>
          <w:sz w:val="28"/>
          <w:szCs w:val="28"/>
        </w:rPr>
        <w:t>。</w:t>
      </w:r>
    </w:p>
    <w:p w:rsidR="000C142A" w:rsidRPr="00D35AB1" w:rsidRDefault="000C142A" w:rsidP="005878D1">
      <w:pPr>
        <w:ind w:firstLineChars="200" w:firstLine="562"/>
        <w:rPr>
          <w:rFonts w:asciiTheme="minorEastAsia" w:hAnsiTheme="minorEastAsia"/>
          <w:b/>
          <w:sz w:val="28"/>
          <w:szCs w:val="28"/>
        </w:rPr>
      </w:pPr>
      <w:r w:rsidRPr="00D35AB1">
        <w:rPr>
          <w:rFonts w:asciiTheme="minorEastAsia" w:hAnsiTheme="minorEastAsia" w:hint="eastAsia"/>
          <w:b/>
          <w:sz w:val="28"/>
          <w:szCs w:val="28"/>
        </w:rPr>
        <w:t>二、实施高校思想政治理论课建设的主要任务</w:t>
      </w:r>
    </w:p>
    <w:p w:rsidR="000C142A" w:rsidRPr="005878D1" w:rsidRDefault="000C142A"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1.加强马克思主义理论学科建设，构建以马克思主义理论学科为引领，相关学科为补充，有效支撑思想政治理论课建设的学科体系。</w:t>
      </w:r>
    </w:p>
    <w:p w:rsidR="000C142A" w:rsidRPr="005878D1" w:rsidRDefault="000C142A"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2.提高思想政治理论课教师队伍整体素质，建设一支理想信念坚定、师德高尚、理论功底扎实、教学效果良好的高水平思想政治理论课教师队伍，形成专兼结合、年龄、职称、专业结构合理的教学人才体系。</w:t>
      </w:r>
    </w:p>
    <w:p w:rsidR="000C142A" w:rsidRPr="005878D1" w:rsidRDefault="000C142A"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3.改革教学方法，创新教学艺术，形成第一课堂与第二课堂、理论教学与实践教学、课堂教学与网络教学相互支撑，理念手段先进、方式方法多样、组织管理高效的思想政治理论课教学体系。</w:t>
      </w:r>
    </w:p>
    <w:p w:rsidR="000C142A" w:rsidRDefault="000C142A"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4.健全完善评价标准，明确评价导向，优化评价机制，紧密结合思想政治理论课教材、教师、教学等实际，构建全面系统、科学规范、运行有效的综合评价体系</w:t>
      </w:r>
      <w:r w:rsidR="005878D1">
        <w:rPr>
          <w:rFonts w:asciiTheme="minorEastAsia" w:hAnsiTheme="minorEastAsia" w:hint="eastAsia"/>
          <w:sz w:val="28"/>
          <w:szCs w:val="28"/>
        </w:rPr>
        <w:t>。</w:t>
      </w:r>
    </w:p>
    <w:p w:rsidR="005878D1" w:rsidRPr="00D35AB1" w:rsidRDefault="005878D1" w:rsidP="005878D1">
      <w:pPr>
        <w:ind w:firstLineChars="200" w:firstLine="562"/>
        <w:rPr>
          <w:rFonts w:asciiTheme="minorEastAsia" w:hAnsiTheme="minorEastAsia"/>
          <w:b/>
          <w:sz w:val="28"/>
          <w:szCs w:val="28"/>
        </w:rPr>
      </w:pPr>
      <w:r w:rsidRPr="00D35AB1">
        <w:rPr>
          <w:rFonts w:asciiTheme="minorEastAsia" w:hAnsiTheme="minorEastAsia" w:hint="eastAsia"/>
          <w:b/>
          <w:sz w:val="28"/>
          <w:szCs w:val="28"/>
        </w:rPr>
        <w:t>三、建设一支政治立场坚定、教学科研能力强的优秀专兼职教师队伍</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1.完善思想政治理论课教师任职资格制度。把政治立场作为思政课教师聘用的首要标准，严把教师聘用政治关；进一步完善思政课教师管理制度，明确思政课教师聘用、退出机制，在事关政治原则、政治立场和政治方向上不能与党中央保持一致的，或理论素质、教学水</w:t>
      </w:r>
      <w:r w:rsidRPr="005878D1">
        <w:rPr>
          <w:rFonts w:asciiTheme="minorEastAsia" w:hAnsiTheme="minorEastAsia" w:hint="eastAsia"/>
          <w:sz w:val="28"/>
          <w:szCs w:val="28"/>
        </w:rPr>
        <w:lastRenderedPageBreak/>
        <w:t>平达不到相应课程要求的，不得继续担任思政课教师。</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2.加大人才引进力度。按照中宣部、教育部本科院校思想政治理论课专任教师不低于l:350</w:t>
      </w:r>
      <w:r w:rsidRPr="005878D1">
        <w:rPr>
          <w:rFonts w:asciiTheme="minorEastAsia" w:hAnsiTheme="minorEastAsia"/>
          <w:sz w:val="28"/>
          <w:szCs w:val="28"/>
        </w:rPr>
        <w:t>的师生比配备的要求，逐步配齐配足思想政治理论课教师；实施思想政治理论课教师发展支持计划，积极培养和引进马克思主义理论学科学术带头人，对中青年优秀骨干教师进行重点培养。</w:t>
      </w:r>
      <w:r w:rsidR="007609E4">
        <w:rPr>
          <w:rFonts w:asciiTheme="minorEastAsia" w:hAnsiTheme="minorEastAsia" w:hint="eastAsia"/>
          <w:sz w:val="28"/>
          <w:szCs w:val="28"/>
        </w:rPr>
        <w:t>同时，逐年引进35岁以下具有博士学位</w:t>
      </w:r>
      <w:r w:rsidR="00BD5348">
        <w:rPr>
          <w:rFonts w:asciiTheme="minorEastAsia" w:hAnsiTheme="minorEastAsia" w:hint="eastAsia"/>
          <w:sz w:val="28"/>
          <w:szCs w:val="28"/>
        </w:rPr>
        <w:t>的</w:t>
      </w:r>
      <w:r w:rsidR="007609E4">
        <w:rPr>
          <w:rFonts w:asciiTheme="minorEastAsia" w:hAnsiTheme="minorEastAsia" w:hint="eastAsia"/>
          <w:sz w:val="28"/>
          <w:szCs w:val="28"/>
        </w:rPr>
        <w:t>人才，弥补目前我校思政课专职教师年龄结构不合理的问题。</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3.实施思想政治理论课名师建设工程。以教学效果为导向，以专题教学和精品课程建设为重点，制定思想政治理论课教学名师评选办法，设立思想政治理论课名师工作室，加大培育力度，从政策和经费等方面予以大力支持。</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4.进一步完善思政课教师培训培养制度。鼓励思政课教师申报教育部国内访学资助计划，鼓励思政课教师按照一定程序自主联系学校，到高水平院校开展短期访学；制定鼓励思政课教师访学的相关政策，充分调动思政课教师访学的积极性和主动性。</w:t>
      </w:r>
    </w:p>
    <w:p w:rsid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5.加强思想政治理论课兼职教师制度化、规范化建设。制定兼职思政课教师兼职标准和实施办法，设立思想政治理论课特聘教授制度，大力吸纳具有良好理论基础和社会影响的社科专家、领导干部讲授思想政治理论课。</w:t>
      </w:r>
    </w:p>
    <w:p w:rsidR="005878D1" w:rsidRPr="000956A6" w:rsidRDefault="00D35AB1" w:rsidP="005878D1">
      <w:pPr>
        <w:ind w:firstLineChars="200" w:firstLine="562"/>
        <w:rPr>
          <w:rFonts w:asciiTheme="minorEastAsia" w:hAnsiTheme="minorEastAsia"/>
          <w:b/>
          <w:sz w:val="28"/>
          <w:szCs w:val="28"/>
        </w:rPr>
      </w:pPr>
      <w:r w:rsidRPr="000956A6">
        <w:rPr>
          <w:rFonts w:asciiTheme="minorEastAsia" w:hAnsiTheme="minorEastAsia" w:hint="eastAsia"/>
          <w:b/>
          <w:sz w:val="28"/>
          <w:szCs w:val="28"/>
        </w:rPr>
        <w:t>四</w:t>
      </w:r>
      <w:r w:rsidR="005878D1" w:rsidRPr="000956A6">
        <w:rPr>
          <w:rFonts w:asciiTheme="minorEastAsia" w:hAnsiTheme="minorEastAsia" w:hint="eastAsia"/>
          <w:b/>
          <w:sz w:val="28"/>
          <w:szCs w:val="28"/>
        </w:rPr>
        <w:t>、改革教学方法，创新教学艺术，全面推进教育教学改革</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1.构建“系统教学、专题教学、实践教学”三位一体的教学模式，推进案例教学、探究式教学、体验式教学改革；建设一批学生喜爱的</w:t>
      </w:r>
      <w:r w:rsidRPr="005878D1">
        <w:rPr>
          <w:rFonts w:asciiTheme="minorEastAsia" w:hAnsiTheme="minorEastAsia" w:hint="eastAsia"/>
          <w:sz w:val="28"/>
          <w:szCs w:val="28"/>
        </w:rPr>
        <w:lastRenderedPageBreak/>
        <w:t>MOOC</w:t>
      </w:r>
      <w:r w:rsidRPr="005878D1">
        <w:rPr>
          <w:rFonts w:asciiTheme="minorEastAsia" w:hAnsiTheme="minorEastAsia"/>
          <w:sz w:val="28"/>
          <w:szCs w:val="28"/>
        </w:rPr>
        <w:t>、微课资源；构建集课堂支撑、教学互动、专题辅导、自主学习为一体的网络教学平台。</w:t>
      </w:r>
      <w:r w:rsidRPr="005878D1">
        <w:rPr>
          <w:rFonts w:asciiTheme="minorEastAsia" w:hAnsiTheme="minorEastAsia" w:hint="eastAsia"/>
          <w:sz w:val="28"/>
          <w:szCs w:val="28"/>
        </w:rPr>
        <w:t>稳步推进中班教学（每班100</w:t>
      </w:r>
      <w:r w:rsidRPr="005878D1">
        <w:rPr>
          <w:rFonts w:asciiTheme="minorEastAsia" w:hAnsiTheme="minorEastAsia"/>
          <w:sz w:val="28"/>
          <w:szCs w:val="28"/>
        </w:rPr>
        <w:t>名学生左右），鼓励和提倡小班教学。</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2.实施教学攻关行动计划。进一步汇聚学科队伍，建设数个优秀思想政治理论课教学科研团队，开展教学重点问题研究，</w:t>
      </w:r>
      <w:r w:rsidRPr="005878D1">
        <w:rPr>
          <w:rFonts w:asciiTheme="minorEastAsia" w:hAnsiTheme="minorEastAsia"/>
          <w:sz w:val="28"/>
          <w:szCs w:val="28"/>
        </w:rPr>
        <w:t>创新教学模式，改进教学方法。</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3.实施专题教学推进计划，以问题为导向，强化问题意识，构建突出重点、贴近实际的专题教学体系，每年设立</w:t>
      </w:r>
      <w:r w:rsidRPr="005878D1">
        <w:rPr>
          <w:rFonts w:asciiTheme="minorEastAsia" w:hAnsiTheme="minorEastAsia"/>
          <w:sz w:val="28"/>
          <w:szCs w:val="28"/>
        </w:rPr>
        <w:t>专题教学推进项目并进行经费资助，</w:t>
      </w:r>
      <w:r w:rsidRPr="005878D1">
        <w:rPr>
          <w:rFonts w:asciiTheme="minorEastAsia" w:hAnsiTheme="minorEastAsia" w:hint="eastAsia"/>
          <w:sz w:val="28"/>
          <w:szCs w:val="28"/>
        </w:rPr>
        <w:t>探索出较为成熟的专题教学方法、探究式教学方法、案例式教学方法。</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4.培育和推广优秀教学方法。定期组织教学观摩，推广优秀教案、课件，改革创新教学方法，促进优质资源共享</w:t>
      </w:r>
      <w:r w:rsidRPr="005878D1">
        <w:rPr>
          <w:rFonts w:asciiTheme="minorEastAsia" w:hAnsiTheme="minorEastAsia"/>
          <w:sz w:val="28"/>
          <w:szCs w:val="28"/>
        </w:rPr>
        <w:t>。</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5.加强思想政治教育品牌专业建设。定期评选奖励思想政治理论课“精彩课件”、“精彩教案”、“精彩一门课”和“精品课程”；努力形成一批精彩教案、精彩课件，打造一批精彩课堂。</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6.强化实践教学，把学生社会实践纳入教学计划，计必修学分；加强思政课教师的社会实践工作，把实践化作为思政课教师培养的必备环节。建立由主管校领导协调，宣传部、教务处、学工部、团委、</w:t>
      </w:r>
      <w:r w:rsidR="00E02926">
        <w:rPr>
          <w:rFonts w:asciiTheme="minorEastAsia" w:hAnsiTheme="minorEastAsia" w:hint="eastAsia"/>
          <w:sz w:val="28"/>
          <w:szCs w:val="28"/>
        </w:rPr>
        <w:t>思政部</w:t>
      </w:r>
      <w:r w:rsidRPr="005878D1">
        <w:rPr>
          <w:rFonts w:asciiTheme="minorEastAsia" w:hAnsiTheme="minorEastAsia" w:hint="eastAsia"/>
          <w:sz w:val="28"/>
          <w:szCs w:val="28"/>
        </w:rPr>
        <w:t>等部门密切配合的实践教学工作机制；积极拓展教学资源，进一步加强思想政治理论课实践教学基地建设。</w:t>
      </w:r>
    </w:p>
    <w:p w:rsidR="005878D1" w:rsidRPr="000956A6" w:rsidRDefault="000956A6" w:rsidP="005878D1">
      <w:pPr>
        <w:ind w:firstLineChars="200" w:firstLine="562"/>
        <w:rPr>
          <w:rFonts w:asciiTheme="minorEastAsia" w:hAnsiTheme="minorEastAsia"/>
          <w:b/>
          <w:sz w:val="28"/>
          <w:szCs w:val="28"/>
        </w:rPr>
      </w:pPr>
      <w:r>
        <w:rPr>
          <w:rFonts w:asciiTheme="minorEastAsia" w:hAnsiTheme="minorEastAsia" w:hint="eastAsia"/>
          <w:b/>
          <w:sz w:val="28"/>
          <w:szCs w:val="28"/>
        </w:rPr>
        <w:t>五</w:t>
      </w:r>
      <w:r w:rsidR="005878D1" w:rsidRPr="000956A6">
        <w:rPr>
          <w:rFonts w:asciiTheme="minorEastAsia" w:hAnsiTheme="minorEastAsia" w:hint="eastAsia"/>
          <w:b/>
          <w:sz w:val="28"/>
          <w:szCs w:val="28"/>
        </w:rPr>
        <w:t>、坚持管理与激励并重，建立导向明确、系统完善的综合评价体系</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lastRenderedPageBreak/>
        <w:t>1.落实《高校思想政治理论课建设标准》《马克思主义理论学科学位授权点建设评估制度》，改革思想政治理论课教学评价方式，完善思政课教学质量观测点，建立以校内外本学科测评专家和学生评价相结合的教学质量测评体系。</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2.强化教学和教学研究在思政课教师考核聘用以及职称评审中的作用；提升马克思主义理论一级学科相关的研究成果和思政课教研论文奖励层次，努力形成以教学为主、教学研究和科学研究并重的思政课教师考评体系。</w:t>
      </w:r>
    </w:p>
    <w:p w:rsidR="005878D1" w:rsidRPr="000956A6" w:rsidRDefault="000956A6" w:rsidP="005878D1">
      <w:pPr>
        <w:ind w:firstLineChars="200" w:firstLine="562"/>
        <w:rPr>
          <w:rFonts w:asciiTheme="minorEastAsia" w:hAnsiTheme="minorEastAsia"/>
          <w:b/>
          <w:sz w:val="28"/>
          <w:szCs w:val="28"/>
        </w:rPr>
      </w:pPr>
      <w:r w:rsidRPr="000956A6">
        <w:rPr>
          <w:rFonts w:asciiTheme="minorEastAsia" w:hAnsiTheme="minorEastAsia" w:hint="eastAsia"/>
          <w:b/>
          <w:sz w:val="28"/>
          <w:szCs w:val="28"/>
        </w:rPr>
        <w:t>六</w:t>
      </w:r>
      <w:r w:rsidR="005878D1" w:rsidRPr="000956A6">
        <w:rPr>
          <w:rFonts w:asciiTheme="minorEastAsia" w:hAnsiTheme="minorEastAsia" w:hint="eastAsia"/>
          <w:b/>
          <w:sz w:val="28"/>
          <w:szCs w:val="28"/>
        </w:rPr>
        <w:t>、加强统筹协调，建立有利于形成工作合力的思想政治理论课条件保障体系</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1.加强思想政治理论课领导小组建设，党委书记、校长和分管校领导担负政治责任和领导责任，落实思想政治理论课建设在学校教育教学体系中的重点建设地位。成立思想政治理论课教学指导委员会，充分发挥委员会研究、咨询、评价、指导和服务作用。</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2.学校党委定期研究马克思主义理论学科建</w:t>
      </w:r>
      <w:r w:rsidR="00D35AB1">
        <w:rPr>
          <w:rFonts w:asciiTheme="minorEastAsia" w:hAnsiTheme="minorEastAsia" w:hint="eastAsia"/>
          <w:sz w:val="28"/>
          <w:szCs w:val="28"/>
        </w:rPr>
        <w:t>设和思政课教学工作，对学科建设和教学中的重大问题研究部署和推动。</w:t>
      </w:r>
      <w:r w:rsidR="00D35AB1" w:rsidRPr="00D35AB1">
        <w:rPr>
          <w:rFonts w:asciiTheme="minorEastAsia" w:hAnsiTheme="minorEastAsia" w:hint="eastAsia"/>
          <w:sz w:val="28"/>
          <w:szCs w:val="28"/>
        </w:rPr>
        <w:t>学校党委书记或校长每学年到思想政治理论课教研部门开现场办公会至少1次，听取思想政治理论课教学工作汇报，解决实际问题；</w:t>
      </w:r>
      <w:r w:rsidR="00D35AB1" w:rsidRPr="005878D1">
        <w:rPr>
          <w:rFonts w:asciiTheme="minorEastAsia" w:hAnsiTheme="minorEastAsia" w:hint="eastAsia"/>
          <w:sz w:val="28"/>
          <w:szCs w:val="28"/>
        </w:rPr>
        <w:t>进一步强化学校领导深入思政课课堂的听课制度，加大对思政课教学效果的监控力度。</w:t>
      </w:r>
      <w:r w:rsidR="00D35AB1" w:rsidRPr="00D35AB1">
        <w:rPr>
          <w:rFonts w:asciiTheme="minorEastAsia" w:hAnsiTheme="minorEastAsia" w:hint="eastAsia"/>
          <w:sz w:val="28"/>
          <w:szCs w:val="28"/>
        </w:rPr>
        <w:t>学校党政主要负责同志每学期至少讲授1次思想政治理论课。学校分管领导每学期到堂听课2次以上；</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3.加大对思想政治理论课建设的支持力度，在人才培养、学科建</w:t>
      </w:r>
      <w:r w:rsidRPr="005878D1">
        <w:rPr>
          <w:rFonts w:asciiTheme="minorEastAsia" w:hAnsiTheme="minorEastAsia" w:hint="eastAsia"/>
          <w:sz w:val="28"/>
          <w:szCs w:val="28"/>
        </w:rPr>
        <w:lastRenderedPageBreak/>
        <w:t>设、职称评聘、科研立</w:t>
      </w:r>
      <w:r w:rsidR="00D35AB1">
        <w:rPr>
          <w:rFonts w:asciiTheme="minorEastAsia" w:hAnsiTheme="minorEastAsia" w:hint="eastAsia"/>
          <w:sz w:val="28"/>
          <w:szCs w:val="28"/>
        </w:rPr>
        <w:t>项等方面予以政策倾斜，保持和加大经费投入力度，按照在校学生</w:t>
      </w:r>
      <w:r w:rsidRPr="005878D1">
        <w:rPr>
          <w:rFonts w:asciiTheme="minorEastAsia" w:hAnsiTheme="minorEastAsia" w:hint="eastAsia"/>
          <w:sz w:val="28"/>
          <w:szCs w:val="28"/>
        </w:rPr>
        <w:t>的规模，按人均20</w:t>
      </w:r>
      <w:r w:rsidRPr="005878D1">
        <w:rPr>
          <w:rFonts w:asciiTheme="minorEastAsia" w:hAnsiTheme="minorEastAsia"/>
          <w:sz w:val="28"/>
          <w:szCs w:val="28"/>
        </w:rPr>
        <w:t>元下拨思想政治理论课专项建设经费。</w:t>
      </w:r>
    </w:p>
    <w:p w:rsidR="005878D1" w:rsidRPr="005878D1" w:rsidRDefault="005878D1" w:rsidP="005878D1">
      <w:pPr>
        <w:ind w:firstLineChars="200" w:firstLine="560"/>
        <w:rPr>
          <w:rFonts w:asciiTheme="minorEastAsia" w:hAnsiTheme="minorEastAsia"/>
          <w:sz w:val="28"/>
          <w:szCs w:val="28"/>
        </w:rPr>
      </w:pPr>
      <w:r w:rsidRPr="005878D1">
        <w:rPr>
          <w:rFonts w:asciiTheme="minorEastAsia" w:hAnsiTheme="minorEastAsia" w:hint="eastAsia"/>
          <w:sz w:val="28"/>
          <w:szCs w:val="28"/>
        </w:rPr>
        <w:t>4.完善思想政治理论课教师表彰机制。在学校各类教师表彰体系中，要对思想政治理论课教师的评比确定相应比例，进行统一表彰。积极宣传思想政治理论课教师中的年度影响力人物、教学名师、教学能手和优秀教研团队。</w:t>
      </w:r>
    </w:p>
    <w:p w:rsidR="005878D1" w:rsidRPr="005878D1" w:rsidRDefault="005878D1" w:rsidP="005878D1">
      <w:pPr>
        <w:ind w:firstLineChars="200" w:firstLine="560"/>
        <w:rPr>
          <w:rFonts w:asciiTheme="minorEastAsia" w:hAnsiTheme="minorEastAsia"/>
          <w:sz w:val="28"/>
          <w:szCs w:val="28"/>
        </w:rPr>
      </w:pPr>
    </w:p>
    <w:p w:rsidR="00EC0E15" w:rsidRDefault="00EC0E15" w:rsidP="00EC6890">
      <w:pPr>
        <w:ind w:firstLineChars="200" w:firstLine="640"/>
        <w:rPr>
          <w:rFonts w:ascii="黑体" w:eastAsia="黑体" w:hAnsi="黑体" w:cs="宋体"/>
          <w:color w:val="000000"/>
          <w:kern w:val="0"/>
          <w:sz w:val="32"/>
          <w:szCs w:val="32"/>
        </w:rPr>
      </w:pPr>
    </w:p>
    <w:sectPr w:rsidR="00EC0E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3B" w:rsidRDefault="00E67C3B" w:rsidP="008E28AC">
      <w:r>
        <w:separator/>
      </w:r>
    </w:p>
  </w:endnote>
  <w:endnote w:type="continuationSeparator" w:id="0">
    <w:p w:rsidR="00E67C3B" w:rsidRDefault="00E67C3B" w:rsidP="008E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3B" w:rsidRDefault="00E67C3B" w:rsidP="008E28AC">
      <w:r>
        <w:separator/>
      </w:r>
    </w:p>
  </w:footnote>
  <w:footnote w:type="continuationSeparator" w:id="0">
    <w:p w:rsidR="00E67C3B" w:rsidRDefault="00E67C3B" w:rsidP="008E2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5"/>
    <w:rsid w:val="000956A6"/>
    <w:rsid w:val="000C142A"/>
    <w:rsid w:val="00121327"/>
    <w:rsid w:val="002E4B7F"/>
    <w:rsid w:val="004213C7"/>
    <w:rsid w:val="00485B73"/>
    <w:rsid w:val="00490F63"/>
    <w:rsid w:val="004D70A8"/>
    <w:rsid w:val="004D7C88"/>
    <w:rsid w:val="00571671"/>
    <w:rsid w:val="005878D1"/>
    <w:rsid w:val="005A54CE"/>
    <w:rsid w:val="00604AB2"/>
    <w:rsid w:val="00622382"/>
    <w:rsid w:val="00670564"/>
    <w:rsid w:val="0067721E"/>
    <w:rsid w:val="00701661"/>
    <w:rsid w:val="007609E4"/>
    <w:rsid w:val="007A0AE0"/>
    <w:rsid w:val="007F1117"/>
    <w:rsid w:val="00825F01"/>
    <w:rsid w:val="008422EA"/>
    <w:rsid w:val="00882D64"/>
    <w:rsid w:val="008A3739"/>
    <w:rsid w:val="008A7D90"/>
    <w:rsid w:val="008E28AC"/>
    <w:rsid w:val="008F0CBE"/>
    <w:rsid w:val="0095229E"/>
    <w:rsid w:val="009C280C"/>
    <w:rsid w:val="00A1016E"/>
    <w:rsid w:val="00AB651E"/>
    <w:rsid w:val="00AB774F"/>
    <w:rsid w:val="00B03958"/>
    <w:rsid w:val="00BD5348"/>
    <w:rsid w:val="00C00BA2"/>
    <w:rsid w:val="00C53A87"/>
    <w:rsid w:val="00C65D09"/>
    <w:rsid w:val="00C71C3C"/>
    <w:rsid w:val="00C840D9"/>
    <w:rsid w:val="00D35AB1"/>
    <w:rsid w:val="00E02926"/>
    <w:rsid w:val="00E17D61"/>
    <w:rsid w:val="00E42292"/>
    <w:rsid w:val="00E67C3B"/>
    <w:rsid w:val="00EB3ADA"/>
    <w:rsid w:val="00EC0E15"/>
    <w:rsid w:val="00EC3C8C"/>
    <w:rsid w:val="00EC6890"/>
    <w:rsid w:val="00ED761E"/>
    <w:rsid w:val="00EE1A97"/>
    <w:rsid w:val="00EF3D15"/>
    <w:rsid w:val="00F234A8"/>
    <w:rsid w:val="00FA33DA"/>
    <w:rsid w:val="00FA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7183A-4648-4E70-9973-9B5A8C17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28AC"/>
    <w:rPr>
      <w:sz w:val="18"/>
      <w:szCs w:val="18"/>
    </w:rPr>
  </w:style>
  <w:style w:type="paragraph" w:styleId="a4">
    <w:name w:val="footer"/>
    <w:basedOn w:val="a"/>
    <w:link w:val="Char0"/>
    <w:uiPriority w:val="99"/>
    <w:unhideWhenUsed/>
    <w:rsid w:val="008E28AC"/>
    <w:pPr>
      <w:tabs>
        <w:tab w:val="center" w:pos="4153"/>
        <w:tab w:val="right" w:pos="8306"/>
      </w:tabs>
      <w:snapToGrid w:val="0"/>
      <w:jc w:val="left"/>
    </w:pPr>
    <w:rPr>
      <w:sz w:val="18"/>
      <w:szCs w:val="18"/>
    </w:rPr>
  </w:style>
  <w:style w:type="character" w:customStyle="1" w:styleId="Char0">
    <w:name w:val="页脚 Char"/>
    <w:basedOn w:val="a0"/>
    <w:link w:val="a4"/>
    <w:uiPriority w:val="99"/>
    <w:rsid w:val="008E28AC"/>
    <w:rPr>
      <w:sz w:val="18"/>
      <w:szCs w:val="18"/>
    </w:rPr>
  </w:style>
  <w:style w:type="paragraph" w:styleId="a5">
    <w:name w:val="Normal (Web)"/>
    <w:basedOn w:val="a"/>
    <w:uiPriority w:val="99"/>
    <w:semiHidden/>
    <w:unhideWhenUsed/>
    <w:rsid w:val="001213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030">
      <w:bodyDiv w:val="1"/>
      <w:marLeft w:val="0"/>
      <w:marRight w:val="0"/>
      <w:marTop w:val="0"/>
      <w:marBottom w:val="0"/>
      <w:divBdr>
        <w:top w:val="none" w:sz="0" w:space="0" w:color="auto"/>
        <w:left w:val="none" w:sz="0" w:space="0" w:color="auto"/>
        <w:bottom w:val="none" w:sz="0" w:space="0" w:color="auto"/>
        <w:right w:val="none" w:sz="0" w:space="0" w:color="auto"/>
      </w:divBdr>
    </w:div>
    <w:div w:id="385421427">
      <w:bodyDiv w:val="1"/>
      <w:marLeft w:val="0"/>
      <w:marRight w:val="0"/>
      <w:marTop w:val="0"/>
      <w:marBottom w:val="0"/>
      <w:divBdr>
        <w:top w:val="none" w:sz="0" w:space="0" w:color="auto"/>
        <w:left w:val="none" w:sz="0" w:space="0" w:color="auto"/>
        <w:bottom w:val="none" w:sz="0" w:space="0" w:color="auto"/>
        <w:right w:val="none" w:sz="0" w:space="0" w:color="auto"/>
      </w:divBdr>
    </w:div>
    <w:div w:id="1134300151">
      <w:bodyDiv w:val="1"/>
      <w:marLeft w:val="0"/>
      <w:marRight w:val="0"/>
      <w:marTop w:val="0"/>
      <w:marBottom w:val="0"/>
      <w:divBdr>
        <w:top w:val="none" w:sz="0" w:space="0" w:color="auto"/>
        <w:left w:val="none" w:sz="0" w:space="0" w:color="auto"/>
        <w:bottom w:val="none" w:sz="0" w:space="0" w:color="auto"/>
        <w:right w:val="none" w:sz="0" w:space="0" w:color="auto"/>
      </w:divBdr>
    </w:div>
    <w:div w:id="1634172745">
      <w:bodyDiv w:val="1"/>
      <w:marLeft w:val="0"/>
      <w:marRight w:val="0"/>
      <w:marTop w:val="0"/>
      <w:marBottom w:val="0"/>
      <w:divBdr>
        <w:top w:val="none" w:sz="0" w:space="0" w:color="auto"/>
        <w:left w:val="none" w:sz="0" w:space="0" w:color="auto"/>
        <w:bottom w:val="none" w:sz="0" w:space="0" w:color="auto"/>
        <w:right w:val="none" w:sz="0" w:space="0" w:color="auto"/>
      </w:divBdr>
      <w:divsChild>
        <w:div w:id="1172602265">
          <w:marLeft w:val="0"/>
          <w:marRight w:val="0"/>
          <w:marTop w:val="0"/>
          <w:marBottom w:val="0"/>
          <w:divBdr>
            <w:top w:val="none" w:sz="0" w:space="0" w:color="auto"/>
            <w:left w:val="none" w:sz="0" w:space="0" w:color="auto"/>
            <w:bottom w:val="none" w:sz="0" w:space="0" w:color="auto"/>
            <w:right w:val="none" w:sz="0" w:space="0" w:color="auto"/>
          </w:divBdr>
        </w:div>
        <w:div w:id="2059352080">
          <w:marLeft w:val="0"/>
          <w:marRight w:val="0"/>
          <w:marTop w:val="0"/>
          <w:marBottom w:val="0"/>
          <w:divBdr>
            <w:top w:val="none" w:sz="0" w:space="0" w:color="auto"/>
            <w:left w:val="none" w:sz="0" w:space="0" w:color="auto"/>
            <w:bottom w:val="none" w:sz="0" w:space="0" w:color="auto"/>
            <w:right w:val="none" w:sz="0" w:space="0" w:color="auto"/>
          </w:divBdr>
        </w:div>
        <w:div w:id="1187522685">
          <w:marLeft w:val="0"/>
          <w:marRight w:val="0"/>
          <w:marTop w:val="0"/>
          <w:marBottom w:val="0"/>
          <w:divBdr>
            <w:top w:val="none" w:sz="0" w:space="0" w:color="auto"/>
            <w:left w:val="none" w:sz="0" w:space="0" w:color="auto"/>
            <w:bottom w:val="none" w:sz="0" w:space="0" w:color="auto"/>
            <w:right w:val="none" w:sz="0" w:space="0" w:color="auto"/>
          </w:divBdr>
        </w:div>
        <w:div w:id="1263226295">
          <w:marLeft w:val="0"/>
          <w:marRight w:val="0"/>
          <w:marTop w:val="0"/>
          <w:marBottom w:val="0"/>
          <w:divBdr>
            <w:top w:val="none" w:sz="0" w:space="0" w:color="auto"/>
            <w:left w:val="none" w:sz="0" w:space="0" w:color="auto"/>
            <w:bottom w:val="none" w:sz="0" w:space="0" w:color="auto"/>
            <w:right w:val="none" w:sz="0" w:space="0" w:color="auto"/>
          </w:divBdr>
        </w:div>
        <w:div w:id="249314367">
          <w:marLeft w:val="0"/>
          <w:marRight w:val="0"/>
          <w:marTop w:val="0"/>
          <w:marBottom w:val="0"/>
          <w:divBdr>
            <w:top w:val="none" w:sz="0" w:space="0" w:color="auto"/>
            <w:left w:val="none" w:sz="0" w:space="0" w:color="auto"/>
            <w:bottom w:val="none" w:sz="0" w:space="0" w:color="auto"/>
            <w:right w:val="none" w:sz="0" w:space="0" w:color="auto"/>
          </w:divBdr>
        </w:div>
        <w:div w:id="1665085375">
          <w:marLeft w:val="0"/>
          <w:marRight w:val="0"/>
          <w:marTop w:val="0"/>
          <w:marBottom w:val="0"/>
          <w:divBdr>
            <w:top w:val="none" w:sz="0" w:space="0" w:color="auto"/>
            <w:left w:val="none" w:sz="0" w:space="0" w:color="auto"/>
            <w:bottom w:val="none" w:sz="0" w:space="0" w:color="auto"/>
            <w:right w:val="none" w:sz="0" w:space="0" w:color="auto"/>
          </w:divBdr>
        </w:div>
        <w:div w:id="1357316146">
          <w:marLeft w:val="0"/>
          <w:marRight w:val="0"/>
          <w:marTop w:val="0"/>
          <w:marBottom w:val="0"/>
          <w:divBdr>
            <w:top w:val="none" w:sz="0" w:space="0" w:color="auto"/>
            <w:left w:val="none" w:sz="0" w:space="0" w:color="auto"/>
            <w:bottom w:val="none" w:sz="0" w:space="0" w:color="auto"/>
            <w:right w:val="none" w:sz="0" w:space="0" w:color="auto"/>
          </w:divBdr>
        </w:div>
        <w:div w:id="2036539749">
          <w:marLeft w:val="0"/>
          <w:marRight w:val="0"/>
          <w:marTop w:val="0"/>
          <w:marBottom w:val="0"/>
          <w:divBdr>
            <w:top w:val="none" w:sz="0" w:space="0" w:color="auto"/>
            <w:left w:val="none" w:sz="0" w:space="0" w:color="auto"/>
            <w:bottom w:val="none" w:sz="0" w:space="0" w:color="auto"/>
            <w:right w:val="none" w:sz="0" w:space="0" w:color="auto"/>
          </w:divBdr>
        </w:div>
        <w:div w:id="1050614717">
          <w:marLeft w:val="0"/>
          <w:marRight w:val="0"/>
          <w:marTop w:val="0"/>
          <w:marBottom w:val="0"/>
          <w:divBdr>
            <w:top w:val="none" w:sz="0" w:space="0" w:color="auto"/>
            <w:left w:val="none" w:sz="0" w:space="0" w:color="auto"/>
            <w:bottom w:val="none" w:sz="0" w:space="0" w:color="auto"/>
            <w:right w:val="none" w:sz="0" w:space="0" w:color="auto"/>
          </w:divBdr>
        </w:div>
        <w:div w:id="663438986">
          <w:marLeft w:val="0"/>
          <w:marRight w:val="0"/>
          <w:marTop w:val="0"/>
          <w:marBottom w:val="0"/>
          <w:divBdr>
            <w:top w:val="none" w:sz="0" w:space="0" w:color="auto"/>
            <w:left w:val="none" w:sz="0" w:space="0" w:color="auto"/>
            <w:bottom w:val="none" w:sz="0" w:space="0" w:color="auto"/>
            <w:right w:val="none" w:sz="0" w:space="0" w:color="auto"/>
          </w:divBdr>
        </w:div>
        <w:div w:id="959384227">
          <w:marLeft w:val="0"/>
          <w:marRight w:val="0"/>
          <w:marTop w:val="0"/>
          <w:marBottom w:val="0"/>
          <w:divBdr>
            <w:top w:val="none" w:sz="0" w:space="0" w:color="auto"/>
            <w:left w:val="none" w:sz="0" w:space="0" w:color="auto"/>
            <w:bottom w:val="none" w:sz="0" w:space="0" w:color="auto"/>
            <w:right w:val="none" w:sz="0" w:space="0" w:color="auto"/>
          </w:divBdr>
        </w:div>
        <w:div w:id="558320051">
          <w:marLeft w:val="0"/>
          <w:marRight w:val="0"/>
          <w:marTop w:val="0"/>
          <w:marBottom w:val="0"/>
          <w:divBdr>
            <w:top w:val="none" w:sz="0" w:space="0" w:color="auto"/>
            <w:left w:val="none" w:sz="0" w:space="0" w:color="auto"/>
            <w:bottom w:val="none" w:sz="0" w:space="0" w:color="auto"/>
            <w:right w:val="none" w:sz="0" w:space="0" w:color="auto"/>
          </w:divBdr>
        </w:div>
        <w:div w:id="2094546144">
          <w:marLeft w:val="0"/>
          <w:marRight w:val="0"/>
          <w:marTop w:val="0"/>
          <w:marBottom w:val="0"/>
          <w:divBdr>
            <w:top w:val="none" w:sz="0" w:space="0" w:color="auto"/>
            <w:left w:val="none" w:sz="0" w:space="0" w:color="auto"/>
            <w:bottom w:val="none" w:sz="0" w:space="0" w:color="auto"/>
            <w:right w:val="none" w:sz="0" w:space="0" w:color="auto"/>
          </w:divBdr>
        </w:div>
      </w:divsChild>
    </w:div>
    <w:div w:id="1886479059">
      <w:bodyDiv w:val="1"/>
      <w:marLeft w:val="0"/>
      <w:marRight w:val="0"/>
      <w:marTop w:val="0"/>
      <w:marBottom w:val="0"/>
      <w:divBdr>
        <w:top w:val="none" w:sz="0" w:space="0" w:color="auto"/>
        <w:left w:val="none" w:sz="0" w:space="0" w:color="auto"/>
        <w:bottom w:val="none" w:sz="0" w:space="0" w:color="auto"/>
        <w:right w:val="none" w:sz="0" w:space="0" w:color="auto"/>
      </w:divBdr>
    </w:div>
    <w:div w:id="21443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442</Words>
  <Characters>2526</Characters>
  <Application>Microsoft Office Word</Application>
  <DocSecurity>0</DocSecurity>
  <Lines>21</Lines>
  <Paragraphs>5</Paragraphs>
  <ScaleCrop>false</ScaleCrop>
  <Company>china</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2017-05-02T13:11:00Z</dcterms:created>
  <dcterms:modified xsi:type="dcterms:W3CDTF">2017-10-10T00:27:00Z</dcterms:modified>
</cp:coreProperties>
</file>